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25BA7" w14:textId="77777777" w:rsidR="008C22E2" w:rsidRDefault="008C22E2" w:rsidP="006C7F16">
      <w:pPr>
        <w:pStyle w:val="ListParagraph"/>
        <w:tabs>
          <w:tab w:val="left" w:pos="4320"/>
        </w:tabs>
        <w:spacing w:after="60"/>
        <w:ind w:left="0" w:right="-278" w:hanging="425"/>
        <w:jc w:val="center"/>
        <w:rPr>
          <w:rFonts w:ascii="Georgia" w:hAnsi="Georgia"/>
          <w:b/>
          <w:bCs/>
          <w:color w:val="7A0000"/>
          <w:sz w:val="26"/>
          <w:szCs w:val="26"/>
          <w:lang w:val="en-GB"/>
        </w:rPr>
      </w:pPr>
      <w:r w:rsidRPr="00684CC8">
        <w:rPr>
          <w:rFonts w:ascii="Georgia" w:hAnsi="Georgia"/>
          <w:b/>
          <w:bCs/>
          <w:color w:val="7A0000"/>
          <w:sz w:val="26"/>
          <w:szCs w:val="26"/>
          <w:lang w:val="en-GB"/>
        </w:rPr>
        <w:t xml:space="preserve">UNIVERSITY OF </w:t>
      </w:r>
      <w:r w:rsidRPr="00255514">
        <w:rPr>
          <w:rFonts w:ascii="Georgia" w:hAnsi="Georgia"/>
          <w:b/>
          <w:bCs/>
          <w:color w:val="7A0000"/>
          <w:sz w:val="26"/>
          <w:szCs w:val="26"/>
          <w:lang w:val="en-GB"/>
        </w:rPr>
        <w:t>GHANA</w:t>
      </w:r>
      <w:r w:rsidRPr="00143628">
        <w:rPr>
          <w:rFonts w:ascii="Georgia" w:hAnsi="Georgia"/>
          <w:b/>
          <w:bCs/>
          <w:color w:val="7A0000"/>
          <w:sz w:val="26"/>
          <w:szCs w:val="26"/>
          <w:lang w:val="en-GB"/>
        </w:rPr>
        <w:t xml:space="preserve"> </w:t>
      </w:r>
      <w:r w:rsidRPr="00684CC8">
        <w:rPr>
          <w:rFonts w:ascii="Georgia" w:hAnsi="Georgia"/>
          <w:b/>
          <w:bCs/>
          <w:color w:val="7A0000"/>
          <w:sz w:val="26"/>
          <w:szCs w:val="26"/>
          <w:lang w:val="en-GB"/>
        </w:rPr>
        <w:t>CENTRE FOR EVIDENCE SYNTHESIS</w:t>
      </w:r>
    </w:p>
    <w:p w14:paraId="24D77AC9" w14:textId="0D13064A" w:rsidR="00976194" w:rsidRDefault="008C22E2" w:rsidP="006C7F16">
      <w:pPr>
        <w:pStyle w:val="ListParagraph"/>
        <w:tabs>
          <w:tab w:val="left" w:pos="4320"/>
        </w:tabs>
        <w:spacing w:after="60"/>
        <w:ind w:left="0" w:right="-278" w:hanging="425"/>
        <w:jc w:val="center"/>
        <w:rPr>
          <w:rFonts w:ascii="Georgia" w:hAnsi="Georgia"/>
          <w:b/>
          <w:bCs/>
          <w:color w:val="7A0000"/>
          <w:sz w:val="26"/>
          <w:szCs w:val="26"/>
          <w:lang w:val="en-GB"/>
        </w:rPr>
      </w:pPr>
      <w:r>
        <w:rPr>
          <w:rFonts w:ascii="Georgia" w:hAnsi="Georgia"/>
          <w:b/>
          <w:bCs/>
          <w:color w:val="7A0000"/>
          <w:sz w:val="26"/>
          <w:szCs w:val="26"/>
          <w:lang w:val="en-GB"/>
        </w:rPr>
        <w:t xml:space="preserve">AND POLICY </w:t>
      </w:r>
      <w:r w:rsidRPr="00684CC8">
        <w:rPr>
          <w:rFonts w:ascii="Georgia" w:hAnsi="Georgia"/>
          <w:b/>
          <w:bCs/>
          <w:color w:val="7A0000"/>
          <w:sz w:val="26"/>
          <w:szCs w:val="26"/>
          <w:lang w:val="en-GB"/>
        </w:rPr>
        <w:t>(UGCES)</w:t>
      </w:r>
    </w:p>
    <w:tbl>
      <w:tblPr>
        <w:tblStyle w:val="TableGrid"/>
        <w:tblW w:w="0" w:type="auto"/>
        <w:tblLook w:val="04A0" w:firstRow="1" w:lastRow="0" w:firstColumn="1" w:lastColumn="0" w:noHBand="0" w:noVBand="1"/>
      </w:tblPr>
      <w:tblGrid>
        <w:gridCol w:w="3116"/>
        <w:gridCol w:w="3117"/>
        <w:gridCol w:w="2976"/>
      </w:tblGrid>
      <w:tr w:rsidR="00976194" w:rsidRPr="00976194" w14:paraId="292A74B0" w14:textId="77777777" w:rsidTr="002D3F1C">
        <w:trPr>
          <w:trHeight w:val="917"/>
        </w:trPr>
        <w:tc>
          <w:tcPr>
            <w:tcW w:w="9209" w:type="dxa"/>
            <w:gridSpan w:val="3"/>
            <w:tcBorders>
              <w:top w:val="nil"/>
              <w:left w:val="nil"/>
              <w:bottom w:val="nil"/>
              <w:right w:val="nil"/>
            </w:tcBorders>
          </w:tcPr>
          <w:p w14:paraId="4DDF5B19" w14:textId="77777777" w:rsidR="00976194" w:rsidRPr="008C22E2" w:rsidRDefault="00976194" w:rsidP="006C7F16">
            <w:pPr>
              <w:pStyle w:val="ListParagraph"/>
              <w:ind w:left="0"/>
              <w:jc w:val="center"/>
              <w:rPr>
                <w:rFonts w:ascii="Georgia" w:hAnsi="Georgia"/>
                <w:b/>
                <w:color w:val="0000CC"/>
                <w:sz w:val="18"/>
                <w:szCs w:val="22"/>
              </w:rPr>
            </w:pPr>
            <w:bookmarkStart w:id="0" w:name="_Hlk515432071"/>
            <w:bookmarkEnd w:id="0"/>
            <w:r w:rsidRPr="008C22E2">
              <w:rPr>
                <w:rFonts w:ascii="Georgia" w:hAnsi="Georgia"/>
                <w:b/>
                <w:color w:val="0000CC"/>
                <w:sz w:val="18"/>
                <w:szCs w:val="22"/>
              </w:rPr>
              <w:t>COLLABORATING INSTITUTES</w:t>
            </w:r>
          </w:p>
          <w:p w14:paraId="0CB6BC61" w14:textId="77777777" w:rsidR="00976194" w:rsidRPr="00976194" w:rsidRDefault="00976194" w:rsidP="00976194">
            <w:pPr>
              <w:pStyle w:val="ListParagraph"/>
              <w:widowControl w:val="0"/>
              <w:numPr>
                <w:ilvl w:val="0"/>
                <w:numId w:val="18"/>
              </w:numPr>
              <w:autoSpaceDE w:val="0"/>
              <w:autoSpaceDN w:val="0"/>
              <w:adjustRightInd w:val="0"/>
              <w:ind w:left="426" w:right="108" w:hanging="108"/>
              <w:jc w:val="center"/>
              <w:rPr>
                <w:rFonts w:ascii="Georgia" w:hAnsi="Georgia" w:cs="Candara"/>
                <w:spacing w:val="1"/>
                <w:sz w:val="16"/>
                <w:szCs w:val="19"/>
              </w:rPr>
            </w:pPr>
            <w:r w:rsidRPr="00976194">
              <w:rPr>
                <w:rFonts w:ascii="Georgia" w:hAnsi="Georgia" w:cs="Candara"/>
                <w:spacing w:val="1"/>
                <w:sz w:val="16"/>
                <w:szCs w:val="19"/>
              </w:rPr>
              <w:t>School of Public Health, University of Ghana, Legon</w:t>
            </w:r>
          </w:p>
          <w:p w14:paraId="5323D26B" w14:textId="1828EE41" w:rsidR="00167AF1" w:rsidRPr="00167AF1" w:rsidRDefault="00167AF1" w:rsidP="00167AF1">
            <w:pPr>
              <w:pStyle w:val="ListParagraph"/>
              <w:widowControl w:val="0"/>
              <w:numPr>
                <w:ilvl w:val="0"/>
                <w:numId w:val="18"/>
              </w:numPr>
              <w:autoSpaceDE w:val="0"/>
              <w:autoSpaceDN w:val="0"/>
              <w:adjustRightInd w:val="0"/>
              <w:ind w:left="426" w:right="108" w:hanging="108"/>
              <w:jc w:val="center"/>
              <w:rPr>
                <w:rFonts w:ascii="Georgia" w:hAnsi="Georgia" w:cs="Candara"/>
                <w:spacing w:val="1"/>
                <w:sz w:val="16"/>
                <w:szCs w:val="19"/>
              </w:rPr>
            </w:pPr>
            <w:r w:rsidRPr="00976194">
              <w:rPr>
                <w:rFonts w:ascii="Georgia" w:hAnsi="Georgia" w:cs="Candara"/>
                <w:spacing w:val="1"/>
                <w:sz w:val="16"/>
                <w:szCs w:val="19"/>
              </w:rPr>
              <w:t>Ghana College of Physicians and Surgeons (GCPS)</w:t>
            </w:r>
            <w:r>
              <w:rPr>
                <w:rFonts w:ascii="Georgia" w:hAnsi="Georgia" w:cs="Candara"/>
                <w:spacing w:val="1"/>
                <w:sz w:val="16"/>
                <w:szCs w:val="19"/>
              </w:rPr>
              <w:t>,</w:t>
            </w:r>
            <w:r w:rsidRPr="00976194">
              <w:rPr>
                <w:rFonts w:ascii="Georgia" w:hAnsi="Georgia" w:cs="Candara"/>
                <w:spacing w:val="1"/>
                <w:sz w:val="16"/>
                <w:szCs w:val="19"/>
              </w:rPr>
              <w:t xml:space="preserve"> Accra</w:t>
            </w:r>
          </w:p>
          <w:p w14:paraId="59659719" w14:textId="28F3EA68" w:rsidR="00976194" w:rsidRPr="00976194" w:rsidRDefault="00976194" w:rsidP="00976194">
            <w:pPr>
              <w:pStyle w:val="ListParagraph"/>
              <w:widowControl w:val="0"/>
              <w:numPr>
                <w:ilvl w:val="0"/>
                <w:numId w:val="18"/>
              </w:numPr>
              <w:autoSpaceDE w:val="0"/>
              <w:autoSpaceDN w:val="0"/>
              <w:adjustRightInd w:val="0"/>
              <w:ind w:left="426" w:right="108" w:hanging="108"/>
              <w:jc w:val="center"/>
              <w:rPr>
                <w:rFonts w:ascii="Georgia" w:hAnsi="Georgia" w:cs="Candara"/>
                <w:spacing w:val="1"/>
                <w:sz w:val="16"/>
                <w:szCs w:val="19"/>
              </w:rPr>
            </w:pPr>
            <w:r w:rsidRPr="00976194">
              <w:rPr>
                <w:rFonts w:ascii="Georgia" w:hAnsi="Georgia" w:cs="Candara"/>
                <w:spacing w:val="1"/>
                <w:sz w:val="16"/>
                <w:szCs w:val="19"/>
              </w:rPr>
              <w:t>Noguchi Memorial Institute for Medical Research (NMIMR)</w:t>
            </w:r>
          </w:p>
          <w:p w14:paraId="17155A00" w14:textId="68149472" w:rsidR="00976194" w:rsidRPr="00976194" w:rsidRDefault="00976194" w:rsidP="002D3F1C">
            <w:pPr>
              <w:pStyle w:val="ListParagraph"/>
              <w:widowControl w:val="0"/>
              <w:numPr>
                <w:ilvl w:val="0"/>
                <w:numId w:val="18"/>
              </w:numPr>
              <w:autoSpaceDE w:val="0"/>
              <w:autoSpaceDN w:val="0"/>
              <w:adjustRightInd w:val="0"/>
              <w:ind w:left="426" w:right="108" w:hanging="108"/>
              <w:jc w:val="center"/>
              <w:rPr>
                <w:rFonts w:ascii="Georgia" w:hAnsi="Georgia" w:cs="Candara"/>
                <w:spacing w:val="1"/>
                <w:sz w:val="16"/>
                <w:szCs w:val="19"/>
              </w:rPr>
            </w:pPr>
            <w:r w:rsidRPr="00976194">
              <w:rPr>
                <w:rFonts w:ascii="Georgia" w:hAnsi="Georgia" w:cs="Candara"/>
                <w:spacing w:val="1"/>
                <w:sz w:val="16"/>
                <w:szCs w:val="19"/>
              </w:rPr>
              <w:t>West African Centre for Cell Biology of Infectious Pathogens (WACCBIP)</w:t>
            </w:r>
          </w:p>
        </w:tc>
      </w:tr>
      <w:tr w:rsidR="00976194" w:rsidRPr="00976194" w14:paraId="349F26B4" w14:textId="77777777" w:rsidTr="00C3348D">
        <w:trPr>
          <w:trHeight w:val="1327"/>
        </w:trPr>
        <w:tc>
          <w:tcPr>
            <w:tcW w:w="3116" w:type="dxa"/>
            <w:tcBorders>
              <w:top w:val="nil"/>
              <w:left w:val="nil"/>
              <w:bottom w:val="nil"/>
              <w:right w:val="nil"/>
            </w:tcBorders>
          </w:tcPr>
          <w:p w14:paraId="325C6170" w14:textId="430F416D" w:rsidR="00976194" w:rsidRPr="00976194" w:rsidRDefault="00976194" w:rsidP="00976194">
            <w:pPr>
              <w:pStyle w:val="ListParagraph"/>
              <w:spacing w:before="120" w:after="60"/>
              <w:ind w:left="0"/>
              <w:jc w:val="center"/>
              <w:rPr>
                <w:rFonts w:ascii="Georgia" w:hAnsi="Georgia"/>
                <w:b/>
                <w:sz w:val="18"/>
                <w:szCs w:val="22"/>
              </w:rPr>
            </w:pPr>
            <w:r w:rsidRPr="00976194">
              <w:rPr>
                <w:rFonts w:ascii="Candara" w:hAnsi="Candara"/>
                <w:b/>
                <w:noProof/>
                <w:sz w:val="16"/>
                <w:szCs w:val="18"/>
                <w:lang w:eastAsia="zh-CN"/>
              </w:rPr>
              <w:drawing>
                <wp:inline distT="0" distB="0" distL="0" distR="0" wp14:anchorId="3B4DCB03" wp14:editId="327218D1">
                  <wp:extent cx="601980" cy="565496"/>
                  <wp:effectExtent l="0" t="0" r="7620" b="6350"/>
                  <wp:docPr id="5" name="Picture 5" descr="C:\Users\Abby\Pictures\Flexi banner (7.0 x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bby\Pictures\Flexi banner (7.0 x 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010" cy="581494"/>
                          </a:xfrm>
                          <a:prstGeom prst="rect">
                            <a:avLst/>
                          </a:prstGeom>
                          <a:noFill/>
                          <a:ln>
                            <a:noFill/>
                          </a:ln>
                        </pic:spPr>
                      </pic:pic>
                    </a:graphicData>
                  </a:graphic>
                </wp:inline>
              </w:drawing>
            </w:r>
          </w:p>
        </w:tc>
        <w:tc>
          <w:tcPr>
            <w:tcW w:w="3117" w:type="dxa"/>
            <w:tcBorders>
              <w:top w:val="nil"/>
              <w:left w:val="nil"/>
              <w:bottom w:val="nil"/>
              <w:right w:val="nil"/>
            </w:tcBorders>
          </w:tcPr>
          <w:p w14:paraId="1D12DCE8" w14:textId="0D8F2A11" w:rsidR="00976194" w:rsidRPr="00976194" w:rsidRDefault="00976194" w:rsidP="00976194">
            <w:pPr>
              <w:pStyle w:val="ListParagraph"/>
              <w:spacing w:before="120" w:after="60"/>
              <w:ind w:left="0"/>
              <w:jc w:val="center"/>
              <w:rPr>
                <w:rFonts w:ascii="Georgia" w:hAnsi="Georgia"/>
                <w:b/>
                <w:sz w:val="18"/>
                <w:szCs w:val="22"/>
              </w:rPr>
            </w:pPr>
            <w:r w:rsidRPr="00976194">
              <w:rPr>
                <w:rFonts w:ascii="Georgia" w:hAnsi="Georgia"/>
                <w:b/>
                <w:bCs/>
                <w:noProof/>
                <w:sz w:val="26"/>
                <w:szCs w:val="26"/>
                <w:lang w:eastAsia="zh-CN"/>
              </w:rPr>
              <w:drawing>
                <wp:anchor distT="0" distB="0" distL="114300" distR="114300" simplePos="0" relativeHeight="251659264" behindDoc="0" locked="0" layoutInCell="1" allowOverlap="1" wp14:anchorId="0BC9EB2C" wp14:editId="37D3EE5F">
                  <wp:simplePos x="0" y="0"/>
                  <wp:positionH relativeFrom="margin">
                    <wp:posOffset>555625</wp:posOffset>
                  </wp:positionH>
                  <wp:positionV relativeFrom="paragraph">
                    <wp:posOffset>68580</wp:posOffset>
                  </wp:positionV>
                  <wp:extent cx="601980" cy="65659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980" cy="656590"/>
                          </a:xfrm>
                          <a:prstGeom prst="rect">
                            <a:avLst/>
                          </a:prstGeom>
                          <a:noFill/>
                        </pic:spPr>
                      </pic:pic>
                    </a:graphicData>
                  </a:graphic>
                  <wp14:sizeRelH relativeFrom="margin">
                    <wp14:pctWidth>0</wp14:pctWidth>
                  </wp14:sizeRelH>
                  <wp14:sizeRelV relativeFrom="margin">
                    <wp14:pctHeight>0</wp14:pctHeight>
                  </wp14:sizeRelV>
                </wp:anchor>
              </w:drawing>
            </w:r>
          </w:p>
        </w:tc>
        <w:tc>
          <w:tcPr>
            <w:tcW w:w="2976" w:type="dxa"/>
            <w:tcBorders>
              <w:top w:val="nil"/>
              <w:left w:val="nil"/>
              <w:bottom w:val="nil"/>
              <w:right w:val="nil"/>
            </w:tcBorders>
          </w:tcPr>
          <w:p w14:paraId="3CC6E07E" w14:textId="5ACFC840" w:rsidR="00976194" w:rsidRPr="00976194" w:rsidRDefault="00976194" w:rsidP="00976194">
            <w:pPr>
              <w:pStyle w:val="ListParagraph"/>
              <w:spacing w:before="120" w:after="60"/>
              <w:ind w:left="0"/>
              <w:jc w:val="center"/>
              <w:rPr>
                <w:rFonts w:ascii="Georgia" w:hAnsi="Georgia"/>
                <w:b/>
                <w:sz w:val="18"/>
                <w:szCs w:val="22"/>
              </w:rPr>
            </w:pPr>
            <w:r w:rsidRPr="00976194">
              <w:rPr>
                <w:rFonts w:ascii="Georgia" w:hAnsi="Georgia"/>
                <w:noProof/>
                <w:sz w:val="22"/>
                <w:szCs w:val="22"/>
                <w:lang w:eastAsia="zh-CN"/>
              </w:rPr>
              <w:drawing>
                <wp:inline distT="0" distB="0" distL="0" distR="0" wp14:anchorId="704229B8" wp14:editId="35477C51">
                  <wp:extent cx="703894" cy="538480"/>
                  <wp:effectExtent l="0" t="0" r="1270" b="0"/>
                  <wp:docPr id="3" name="Picture 3" descr="C:\Users\Prof Yaa ntiamoah\Documents\UG\CURRENT UG Logo Jan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f Yaa ntiamoah\Documents\UG\CURRENT UG Logo Jan 201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687" cy="630122"/>
                          </a:xfrm>
                          <a:prstGeom prst="rect">
                            <a:avLst/>
                          </a:prstGeom>
                          <a:noFill/>
                          <a:ln>
                            <a:noFill/>
                          </a:ln>
                        </pic:spPr>
                      </pic:pic>
                    </a:graphicData>
                  </a:graphic>
                </wp:inline>
              </w:drawing>
            </w:r>
          </w:p>
        </w:tc>
      </w:tr>
    </w:tbl>
    <w:p w14:paraId="553B9CE7" w14:textId="77777777" w:rsidR="005216C6" w:rsidRPr="000A26DE" w:rsidRDefault="005216C6" w:rsidP="000A26DE">
      <w:pPr>
        <w:pStyle w:val="ListParagraph"/>
        <w:tabs>
          <w:tab w:val="left" w:pos="4320"/>
        </w:tabs>
        <w:spacing w:before="120"/>
        <w:ind w:left="0"/>
        <w:rPr>
          <w:sz w:val="4"/>
        </w:rPr>
      </w:pPr>
      <w:bookmarkStart w:id="1" w:name="_Hlk515431959"/>
      <w:bookmarkEnd w:id="1"/>
    </w:p>
    <w:p w14:paraId="672936AF" w14:textId="7B8BFC5F" w:rsidR="000277D9" w:rsidRPr="001C4834" w:rsidRDefault="0055336E" w:rsidP="001C4834">
      <w:pPr>
        <w:pStyle w:val="ListParagraph"/>
        <w:tabs>
          <w:tab w:val="left" w:pos="4320"/>
        </w:tabs>
        <w:ind w:left="1843" w:hanging="1843"/>
        <w:rPr>
          <w:rFonts w:ascii="Georgia" w:hAnsi="Georgia"/>
          <w:b/>
          <w:sz w:val="22"/>
        </w:rPr>
      </w:pPr>
      <w:r w:rsidRPr="001C4834">
        <w:rPr>
          <w:rFonts w:ascii="Georgia" w:hAnsi="Georgia"/>
          <w:b/>
          <w:color w:val="663300"/>
        </w:rPr>
        <w:t>WORKSHOP</w:t>
      </w:r>
      <w:r w:rsidR="00C72E62" w:rsidRPr="001C4834">
        <w:rPr>
          <w:rFonts w:ascii="Georgia" w:hAnsi="Georgia"/>
          <w:b/>
          <w:color w:val="663300"/>
        </w:rPr>
        <w:t>:</w:t>
      </w:r>
      <w:r w:rsidR="00DF4467" w:rsidRPr="001C4834">
        <w:rPr>
          <w:rFonts w:ascii="Georgia" w:hAnsi="Georgia"/>
          <w:b/>
          <w:color w:val="663300"/>
          <w:sz w:val="22"/>
        </w:rPr>
        <w:tab/>
      </w:r>
      <w:r w:rsidR="000277D9" w:rsidRPr="008C22E2">
        <w:rPr>
          <w:rFonts w:ascii="Georgia" w:hAnsi="Georgia"/>
          <w:b/>
          <w:color w:val="0000CC"/>
          <w:sz w:val="22"/>
        </w:rPr>
        <w:t>ADVANCING INNOVATIVE, EVIDENCE-INFORMED</w:t>
      </w:r>
      <w:r w:rsidR="00DF4467" w:rsidRPr="008C22E2">
        <w:rPr>
          <w:rFonts w:ascii="Georgia" w:hAnsi="Georgia"/>
          <w:b/>
          <w:color w:val="0000CC"/>
          <w:sz w:val="22"/>
        </w:rPr>
        <w:t>, DEMAND-DRIVEN</w:t>
      </w:r>
      <w:r w:rsidR="00602923" w:rsidRPr="008C22E2">
        <w:rPr>
          <w:rFonts w:ascii="Georgia" w:hAnsi="Georgia"/>
          <w:b/>
          <w:color w:val="0000CC"/>
          <w:sz w:val="22"/>
        </w:rPr>
        <w:t xml:space="preserve"> </w:t>
      </w:r>
      <w:r w:rsidR="000277D9" w:rsidRPr="008C22E2">
        <w:rPr>
          <w:rFonts w:ascii="Georgia" w:hAnsi="Georgia"/>
          <w:b/>
          <w:color w:val="0000CC"/>
          <w:sz w:val="22"/>
        </w:rPr>
        <w:t xml:space="preserve">AND POLICY-RELEVANT RESEARCH IN AFRICA </w:t>
      </w:r>
      <w:r w:rsidR="00AA3B7D" w:rsidRPr="008C22E2">
        <w:rPr>
          <w:rFonts w:ascii="Georgia" w:hAnsi="Georgia"/>
          <w:b/>
          <w:color w:val="0000CC"/>
          <w:sz w:val="22"/>
        </w:rPr>
        <w:t xml:space="preserve">THROUGH CAPACITY </w:t>
      </w:r>
      <w:r w:rsidR="000B09EA" w:rsidRPr="008C22E2">
        <w:rPr>
          <w:rFonts w:ascii="Georgia" w:hAnsi="Georgia"/>
          <w:b/>
          <w:color w:val="0000CC"/>
          <w:sz w:val="22"/>
        </w:rPr>
        <w:t xml:space="preserve">BUILDING </w:t>
      </w:r>
      <w:r w:rsidR="00AA3B7D" w:rsidRPr="008C22E2">
        <w:rPr>
          <w:rFonts w:ascii="Georgia" w:hAnsi="Georgia"/>
          <w:b/>
          <w:color w:val="0000CC"/>
          <w:sz w:val="22"/>
        </w:rPr>
        <w:t>IN EVIDENCE SYNTHESIS</w:t>
      </w:r>
    </w:p>
    <w:p w14:paraId="61CFA493" w14:textId="7FFB4F96" w:rsidR="005216C6" w:rsidRPr="00D443E1" w:rsidRDefault="000277D9" w:rsidP="001C4834">
      <w:pPr>
        <w:pStyle w:val="ListParagraph"/>
        <w:tabs>
          <w:tab w:val="left" w:pos="4320"/>
        </w:tabs>
        <w:ind w:left="0"/>
        <w:rPr>
          <w:rFonts w:ascii="Georgia" w:hAnsi="Georgia"/>
          <w:b/>
          <w:bCs/>
          <w:i/>
          <w:color w:val="000099"/>
          <w:szCs w:val="20"/>
          <w:lang w:val="en-GB"/>
        </w:rPr>
      </w:pPr>
      <w:r w:rsidRPr="000277D9">
        <w:rPr>
          <w:rFonts w:ascii="Georgia" w:hAnsi="Georgia"/>
          <w:b/>
          <w:sz w:val="16"/>
          <w:szCs w:val="22"/>
        </w:rPr>
        <w:t xml:space="preserve"> </w:t>
      </w:r>
    </w:p>
    <w:p w14:paraId="684BB4E5" w14:textId="5F424067" w:rsidR="00D443E1" w:rsidRDefault="004C4ACE" w:rsidP="00AA3B7D">
      <w:pPr>
        <w:ind w:firstLine="720"/>
        <w:jc w:val="center"/>
        <w:rPr>
          <w:rFonts w:ascii="Georgia" w:hAnsi="Georgia"/>
          <w:b/>
          <w:color w:val="663300"/>
        </w:rPr>
      </w:pPr>
      <w:r>
        <w:rPr>
          <w:rFonts w:ascii="Georgia" w:hAnsi="Georgia"/>
          <w:b/>
          <w:color w:val="663300"/>
          <w:sz w:val="28"/>
        </w:rPr>
        <w:t>20</w:t>
      </w:r>
      <w:r w:rsidR="003F2C16">
        <w:rPr>
          <w:rFonts w:ascii="Georgia" w:hAnsi="Georgia"/>
          <w:b/>
          <w:color w:val="663300"/>
          <w:sz w:val="28"/>
        </w:rPr>
        <w:t>-</w:t>
      </w:r>
      <w:r>
        <w:rPr>
          <w:rFonts w:ascii="Georgia" w:hAnsi="Georgia"/>
          <w:b/>
          <w:color w:val="663300"/>
          <w:sz w:val="28"/>
        </w:rPr>
        <w:t>24</w:t>
      </w:r>
      <w:r w:rsidR="000277D9" w:rsidRPr="00F5282C">
        <w:rPr>
          <w:rFonts w:ascii="Georgia" w:hAnsi="Georgia"/>
          <w:b/>
          <w:color w:val="663300"/>
          <w:vertAlign w:val="superscript"/>
        </w:rPr>
        <w:t>TH</w:t>
      </w:r>
      <w:r w:rsidR="00F5282C">
        <w:rPr>
          <w:rFonts w:ascii="Georgia" w:hAnsi="Georgia"/>
          <w:b/>
          <w:color w:val="663300"/>
        </w:rPr>
        <w:t xml:space="preserve"> MAY</w:t>
      </w:r>
      <w:r w:rsidR="000277D9" w:rsidRPr="00AA3B7D">
        <w:rPr>
          <w:rFonts w:ascii="Georgia" w:hAnsi="Georgia"/>
          <w:b/>
          <w:color w:val="663300"/>
        </w:rPr>
        <w:t xml:space="preserve"> 2019</w:t>
      </w:r>
      <w:r w:rsidR="00F5282C">
        <w:rPr>
          <w:rFonts w:ascii="Georgia" w:hAnsi="Georgia"/>
          <w:b/>
          <w:color w:val="663300"/>
        </w:rPr>
        <w:t>,</w:t>
      </w:r>
      <w:r w:rsidR="000277D9" w:rsidRPr="00AA3B7D">
        <w:rPr>
          <w:rFonts w:ascii="Georgia" w:hAnsi="Georgia"/>
          <w:b/>
          <w:color w:val="663300"/>
        </w:rPr>
        <w:t xml:space="preserve"> </w:t>
      </w:r>
      <w:r w:rsidR="008C22E2">
        <w:rPr>
          <w:rFonts w:ascii="Georgia" w:hAnsi="Georgia"/>
          <w:b/>
          <w:color w:val="663300"/>
        </w:rPr>
        <w:t>UNIVERSITY OF GHANA, LEGON,</w:t>
      </w:r>
      <w:r w:rsidR="008C22E2" w:rsidRPr="008C22E2">
        <w:rPr>
          <w:rFonts w:ascii="Georgia" w:hAnsi="Georgia"/>
          <w:b/>
          <w:color w:val="663300"/>
        </w:rPr>
        <w:t xml:space="preserve"> </w:t>
      </w:r>
      <w:r w:rsidR="008C22E2">
        <w:rPr>
          <w:rFonts w:ascii="Georgia" w:hAnsi="Georgia"/>
          <w:b/>
          <w:color w:val="663300"/>
        </w:rPr>
        <w:t>ACCRA</w:t>
      </w:r>
    </w:p>
    <w:p w14:paraId="137EA2B0" w14:textId="77777777" w:rsidR="00D443E1" w:rsidRDefault="00D443E1" w:rsidP="00AA3B7D">
      <w:pPr>
        <w:ind w:firstLine="720"/>
        <w:jc w:val="center"/>
        <w:rPr>
          <w:rFonts w:ascii="Georgia" w:hAnsi="Georgia"/>
          <w:color w:val="663300"/>
          <w:sz w:val="20"/>
          <w:szCs w:val="20"/>
        </w:rPr>
      </w:pPr>
    </w:p>
    <w:p w14:paraId="53496E32" w14:textId="3B67ADAD" w:rsidR="000A2FB1" w:rsidRPr="00E22DB3" w:rsidRDefault="00787825" w:rsidP="00D443E1">
      <w:pPr>
        <w:jc w:val="center"/>
        <w:rPr>
          <w:rFonts w:ascii="Georgia" w:hAnsi="Georgia"/>
          <w:color w:val="663300"/>
          <w:sz w:val="20"/>
          <w:szCs w:val="20"/>
        </w:rPr>
      </w:pPr>
      <w:r>
        <w:rPr>
          <w:rFonts w:ascii="Georgia" w:hAnsi="Georgia"/>
          <w:color w:val="663300"/>
          <w:sz w:val="20"/>
          <w:szCs w:val="20"/>
        </w:rPr>
        <w:pict w14:anchorId="292C258C">
          <v:rect id="_x0000_i1025" style="width:468pt;height:1.5pt" o:hralign="center" o:hrstd="t" o:hrnoshade="t" o:hr="t" fillcolor="#630" stroked="f"/>
        </w:pict>
      </w:r>
    </w:p>
    <w:p w14:paraId="431551E6" w14:textId="76D6354F" w:rsidR="001D6E24" w:rsidRPr="00866014" w:rsidRDefault="00316D45" w:rsidP="00A33CBA">
      <w:pPr>
        <w:pStyle w:val="ListParagraph"/>
        <w:spacing w:before="120" w:after="60"/>
        <w:ind w:left="0"/>
        <w:jc w:val="both"/>
        <w:rPr>
          <w:rFonts w:ascii="Georgia" w:hAnsi="Georgia"/>
          <w:b/>
          <w:color w:val="663300"/>
        </w:rPr>
      </w:pPr>
      <w:r w:rsidRPr="00866014">
        <w:rPr>
          <w:rFonts w:ascii="Georgia" w:hAnsi="Georgia"/>
          <w:b/>
          <w:color w:val="663300"/>
        </w:rPr>
        <w:t>RATIONALE</w:t>
      </w:r>
    </w:p>
    <w:p w14:paraId="671C5D2B" w14:textId="73781A78" w:rsidR="00CE472A" w:rsidRDefault="000E2AB9" w:rsidP="00DB5F26">
      <w:pPr>
        <w:autoSpaceDE w:val="0"/>
        <w:autoSpaceDN w:val="0"/>
        <w:adjustRightInd w:val="0"/>
        <w:jc w:val="both"/>
        <w:rPr>
          <w:rFonts w:ascii="Georgia" w:hAnsi="Georgia"/>
        </w:rPr>
      </w:pPr>
      <w:r w:rsidRPr="000E2AB9">
        <w:rPr>
          <w:rFonts w:ascii="Georgia" w:hAnsi="Georgia" w:cs="Candara"/>
          <w:spacing w:val="1"/>
          <w:lang w:eastAsia="en-GB"/>
        </w:rPr>
        <w:t>Naturally, every doctor wants to choose the treatment that will lead to the best possible outcome for the patient. The scientific community also wants to avoid redundant research because</w:t>
      </w:r>
      <w:r w:rsidR="008072AA">
        <w:rPr>
          <w:rFonts w:ascii="Georgia" w:hAnsi="Georgia" w:cs="Candara"/>
          <w:spacing w:val="1"/>
          <w:lang w:eastAsia="en-GB"/>
        </w:rPr>
        <w:t xml:space="preserve"> </w:t>
      </w:r>
      <w:r w:rsidR="0074270F">
        <w:rPr>
          <w:rFonts w:ascii="Georgia" w:hAnsi="Georgia" w:cs="Candara"/>
          <w:spacing w:val="1"/>
          <w:lang w:eastAsia="en-GB"/>
        </w:rPr>
        <w:t xml:space="preserve">it </w:t>
      </w:r>
      <w:r w:rsidRPr="000E2AB9">
        <w:rPr>
          <w:rFonts w:ascii="Georgia" w:hAnsi="Georgia" w:cs="Candara"/>
          <w:spacing w:val="1"/>
          <w:lang w:eastAsia="en-GB"/>
        </w:rPr>
        <w:t>mislead</w:t>
      </w:r>
      <w:r w:rsidR="0074270F">
        <w:rPr>
          <w:rFonts w:ascii="Georgia" w:hAnsi="Georgia" w:cs="Candara"/>
          <w:spacing w:val="1"/>
          <w:lang w:eastAsia="en-GB"/>
        </w:rPr>
        <w:t>s</w:t>
      </w:r>
      <w:r w:rsidRPr="000E2AB9">
        <w:rPr>
          <w:rFonts w:ascii="Georgia" w:hAnsi="Georgia" w:cs="Candara"/>
          <w:spacing w:val="1"/>
          <w:lang w:eastAsia="en-GB"/>
        </w:rPr>
        <w:t xml:space="preserve"> and waste</w:t>
      </w:r>
      <w:r w:rsidR="009F786F">
        <w:rPr>
          <w:rFonts w:ascii="Georgia" w:hAnsi="Georgia" w:cs="Candara"/>
          <w:spacing w:val="1"/>
          <w:lang w:eastAsia="en-GB"/>
        </w:rPr>
        <w:t>s</w:t>
      </w:r>
      <w:r w:rsidRPr="000E2AB9">
        <w:rPr>
          <w:rFonts w:ascii="Georgia" w:hAnsi="Georgia" w:cs="Candara"/>
          <w:spacing w:val="1"/>
          <w:lang w:eastAsia="en-GB"/>
        </w:rPr>
        <w:t xml:space="preserve"> the available fund</w:t>
      </w:r>
      <w:r w:rsidR="00186D87">
        <w:rPr>
          <w:rFonts w:ascii="Georgia" w:hAnsi="Georgia" w:cs="Candara"/>
          <w:spacing w:val="1"/>
          <w:lang w:eastAsia="en-GB"/>
        </w:rPr>
        <w:t>s</w:t>
      </w:r>
      <w:r w:rsidRPr="000E2AB9">
        <w:rPr>
          <w:rFonts w:ascii="Georgia" w:hAnsi="Georgia" w:cs="Candara"/>
          <w:spacing w:val="1"/>
          <w:lang w:eastAsia="en-GB"/>
        </w:rPr>
        <w:t xml:space="preserve"> for relevant research</w:t>
      </w:r>
      <w:r w:rsidR="0074270F">
        <w:rPr>
          <w:rFonts w:ascii="Georgia" w:hAnsi="Georgia" w:cs="Candara"/>
          <w:spacing w:val="1"/>
          <w:lang w:eastAsia="en-GB"/>
        </w:rPr>
        <w:t>. Wastage</w:t>
      </w:r>
      <w:r w:rsidR="00A465B9">
        <w:rPr>
          <w:rFonts w:ascii="Georgia" w:hAnsi="Georgia" w:cs="Candara"/>
          <w:spacing w:val="1"/>
          <w:lang w:eastAsia="en-GB"/>
        </w:rPr>
        <w:t xml:space="preserve"> is of </w:t>
      </w:r>
      <w:proofErr w:type="gramStart"/>
      <w:r w:rsidR="00A465B9">
        <w:rPr>
          <w:rFonts w:ascii="Georgia" w:hAnsi="Georgia" w:cs="Candara"/>
          <w:spacing w:val="1"/>
          <w:lang w:eastAsia="en-GB"/>
        </w:rPr>
        <w:t>particular concern</w:t>
      </w:r>
      <w:proofErr w:type="gramEnd"/>
      <w:r w:rsidR="00A465B9">
        <w:rPr>
          <w:rFonts w:ascii="Georgia" w:hAnsi="Georgia" w:cs="Candara"/>
          <w:spacing w:val="1"/>
          <w:lang w:eastAsia="en-GB"/>
        </w:rPr>
        <w:t xml:space="preserve"> in </w:t>
      </w:r>
      <w:r w:rsidR="008072AA">
        <w:rPr>
          <w:rFonts w:ascii="Georgia" w:hAnsi="Georgia" w:cs="Candara"/>
          <w:spacing w:val="1"/>
          <w:lang w:eastAsia="en-GB"/>
        </w:rPr>
        <w:t xml:space="preserve">Low and Middle-Income Countries (LMICs) where funds for research </w:t>
      </w:r>
      <w:r w:rsidR="009541C0">
        <w:rPr>
          <w:rFonts w:ascii="Georgia" w:hAnsi="Georgia" w:cs="Candara"/>
          <w:spacing w:val="1"/>
          <w:lang w:eastAsia="en-GB"/>
        </w:rPr>
        <w:t>is</w:t>
      </w:r>
      <w:r w:rsidR="008072AA" w:rsidRPr="00A465B9">
        <w:rPr>
          <w:rFonts w:ascii="Georgia" w:hAnsi="Georgia" w:cs="Candara"/>
          <w:spacing w:val="1"/>
          <w:lang w:eastAsia="en-GB"/>
        </w:rPr>
        <w:t xml:space="preserve"> limited</w:t>
      </w:r>
      <w:r w:rsidR="00A465B9" w:rsidRPr="00A465B9">
        <w:rPr>
          <w:rFonts w:ascii="Georgia" w:hAnsi="Georgia" w:cs="Candara"/>
          <w:spacing w:val="1"/>
          <w:lang w:eastAsia="en-GB"/>
        </w:rPr>
        <w:t xml:space="preserve">. </w:t>
      </w:r>
      <w:r w:rsidR="00813C87" w:rsidRPr="00866014">
        <w:rPr>
          <w:rFonts w:ascii="Georgia" w:hAnsi="Georgia" w:cs="Candara"/>
          <w:spacing w:val="1"/>
          <w:lang w:eastAsia="en-GB"/>
        </w:rPr>
        <w:t xml:space="preserve">Systematic </w:t>
      </w:r>
      <w:r w:rsidR="0074270F">
        <w:rPr>
          <w:rFonts w:ascii="Georgia" w:hAnsi="Georgia" w:cs="Candara"/>
          <w:spacing w:val="1"/>
          <w:lang w:eastAsia="en-GB"/>
        </w:rPr>
        <w:t>r</w:t>
      </w:r>
      <w:r w:rsidR="00813C87" w:rsidRPr="00866014">
        <w:rPr>
          <w:rFonts w:ascii="Georgia" w:hAnsi="Georgia" w:cs="Candara"/>
          <w:spacing w:val="1"/>
          <w:lang w:eastAsia="en-GB"/>
        </w:rPr>
        <w:t xml:space="preserve">eview </w:t>
      </w:r>
      <w:r w:rsidR="009F786F">
        <w:rPr>
          <w:rFonts w:ascii="Georgia" w:hAnsi="Georgia" w:cs="Candara"/>
          <w:spacing w:val="1"/>
          <w:lang w:eastAsia="en-GB"/>
        </w:rPr>
        <w:t xml:space="preserve">– evidence synthesis- </w:t>
      </w:r>
      <w:r w:rsidR="00851FD4" w:rsidRPr="00866014">
        <w:rPr>
          <w:rFonts w:ascii="Georgia" w:hAnsi="Georgia" w:cs="Candara"/>
          <w:spacing w:val="1"/>
          <w:lang w:eastAsia="en-GB"/>
        </w:rPr>
        <w:t>generate</w:t>
      </w:r>
      <w:r w:rsidR="00912FDD" w:rsidRPr="00866014">
        <w:rPr>
          <w:rFonts w:ascii="Georgia" w:hAnsi="Georgia" w:cs="Candara"/>
          <w:spacing w:val="1"/>
          <w:lang w:eastAsia="en-GB"/>
        </w:rPr>
        <w:t>s</w:t>
      </w:r>
      <w:r w:rsidR="00851FD4" w:rsidRPr="00866014">
        <w:rPr>
          <w:rFonts w:ascii="Georgia" w:hAnsi="Georgia" w:cs="Candara"/>
          <w:spacing w:val="1"/>
          <w:lang w:eastAsia="en-GB"/>
        </w:rPr>
        <w:t xml:space="preserve"> </w:t>
      </w:r>
      <w:r w:rsidR="00813C87" w:rsidRPr="00866014">
        <w:rPr>
          <w:rFonts w:ascii="Georgia" w:hAnsi="Georgia" w:cs="Candara"/>
          <w:spacing w:val="1"/>
          <w:lang w:eastAsia="en-GB"/>
        </w:rPr>
        <w:t xml:space="preserve">the best </w:t>
      </w:r>
      <w:r w:rsidR="00AA3B7D">
        <w:rPr>
          <w:rFonts w:ascii="Georgia" w:hAnsi="Georgia" w:cs="Candara"/>
          <w:spacing w:val="1"/>
          <w:lang w:eastAsia="en-GB"/>
        </w:rPr>
        <w:t>(</w:t>
      </w:r>
      <w:r w:rsidR="00143628" w:rsidRPr="00866014">
        <w:rPr>
          <w:rFonts w:ascii="Georgia" w:hAnsi="Georgia" w:cs="Candara"/>
          <w:spacing w:val="1"/>
          <w:lang w:eastAsia="en-GB"/>
        </w:rPr>
        <w:t>overall</w:t>
      </w:r>
      <w:r w:rsidR="00AA3B7D">
        <w:rPr>
          <w:rFonts w:ascii="Georgia" w:hAnsi="Georgia" w:cs="Candara"/>
          <w:spacing w:val="1"/>
          <w:lang w:eastAsia="en-GB"/>
        </w:rPr>
        <w:t>)</w:t>
      </w:r>
      <w:r w:rsidR="00143628" w:rsidRPr="00866014">
        <w:rPr>
          <w:rFonts w:ascii="Georgia" w:hAnsi="Georgia" w:cs="Candara"/>
          <w:spacing w:val="1"/>
          <w:lang w:eastAsia="en-GB"/>
        </w:rPr>
        <w:t xml:space="preserve"> </w:t>
      </w:r>
      <w:r w:rsidR="00813C87" w:rsidRPr="00866014">
        <w:rPr>
          <w:rFonts w:ascii="Georgia" w:hAnsi="Georgia" w:cs="Candara"/>
          <w:spacing w:val="1"/>
          <w:lang w:eastAsia="en-GB"/>
        </w:rPr>
        <w:t xml:space="preserve">evidence needed to inform </w:t>
      </w:r>
      <w:r w:rsidR="00143628" w:rsidRPr="00866014">
        <w:rPr>
          <w:rFonts w:ascii="Georgia" w:hAnsi="Georgia" w:cs="Candara"/>
          <w:spacing w:val="1"/>
          <w:lang w:eastAsia="en-GB"/>
        </w:rPr>
        <w:t xml:space="preserve">sound </w:t>
      </w:r>
      <w:r w:rsidR="00813C87" w:rsidRPr="00866014">
        <w:rPr>
          <w:rFonts w:ascii="Georgia" w:hAnsi="Georgia" w:cs="Candara"/>
          <w:spacing w:val="1"/>
          <w:lang w:eastAsia="en-GB"/>
        </w:rPr>
        <w:t>decisions</w:t>
      </w:r>
      <w:r w:rsidR="007B5A82">
        <w:rPr>
          <w:rFonts w:ascii="Georgia" w:hAnsi="Georgia" w:cs="Candara"/>
          <w:spacing w:val="1"/>
          <w:lang w:eastAsia="en-GB"/>
        </w:rPr>
        <w:t xml:space="preserve"> and policies</w:t>
      </w:r>
      <w:r w:rsidR="009F786F">
        <w:rPr>
          <w:rFonts w:ascii="Georgia" w:hAnsi="Georgia" w:cs="Candara"/>
          <w:spacing w:val="1"/>
          <w:lang w:eastAsia="en-GB"/>
        </w:rPr>
        <w:t>, and i</w:t>
      </w:r>
      <w:r w:rsidR="00813C87" w:rsidRPr="00866014">
        <w:rPr>
          <w:rFonts w:ascii="Georgia" w:hAnsi="Georgia" w:cs="Candara"/>
          <w:spacing w:val="1"/>
          <w:lang w:eastAsia="en-GB"/>
        </w:rPr>
        <w:t xml:space="preserve">n developed countries </w:t>
      </w:r>
      <w:r w:rsidR="009F786F">
        <w:rPr>
          <w:rFonts w:ascii="Georgia" w:hAnsi="Georgia" w:cs="Candara"/>
          <w:spacing w:val="1"/>
          <w:lang w:eastAsia="en-GB"/>
        </w:rPr>
        <w:t>systematic</w:t>
      </w:r>
      <w:r w:rsidR="007E3CA6">
        <w:rPr>
          <w:rFonts w:ascii="Georgia" w:hAnsi="Georgia" w:cs="Candara"/>
          <w:spacing w:val="1"/>
          <w:lang w:eastAsia="en-GB"/>
        </w:rPr>
        <w:t xml:space="preserve">ally synthesized </w:t>
      </w:r>
      <w:r w:rsidR="009F786F">
        <w:rPr>
          <w:rFonts w:ascii="Georgia" w:hAnsi="Georgia" w:cs="Candara"/>
          <w:spacing w:val="1"/>
          <w:lang w:eastAsia="en-GB"/>
        </w:rPr>
        <w:t>evidence is</w:t>
      </w:r>
      <w:r w:rsidR="00813C87" w:rsidRPr="00866014">
        <w:rPr>
          <w:rFonts w:ascii="Georgia" w:hAnsi="Georgia" w:cs="Candara"/>
          <w:spacing w:val="1"/>
          <w:lang w:eastAsia="en-GB"/>
        </w:rPr>
        <w:t xml:space="preserve"> used to inform </w:t>
      </w:r>
      <w:r w:rsidR="007E3CA6">
        <w:rPr>
          <w:rFonts w:ascii="Georgia" w:hAnsi="Georgia" w:cs="Candara"/>
          <w:spacing w:val="1"/>
          <w:lang w:eastAsia="en-GB"/>
        </w:rPr>
        <w:t xml:space="preserve">all policy </w:t>
      </w:r>
      <w:r w:rsidR="00813C87" w:rsidRPr="00866014">
        <w:rPr>
          <w:rFonts w:ascii="Georgia" w:hAnsi="Georgia" w:cs="Candara"/>
          <w:spacing w:val="1"/>
          <w:lang w:eastAsia="en-GB"/>
        </w:rPr>
        <w:t>decisions, even new research</w:t>
      </w:r>
      <w:r w:rsidR="009F786F">
        <w:rPr>
          <w:rFonts w:ascii="Georgia" w:hAnsi="Georgia" w:cs="Candara"/>
          <w:spacing w:val="1"/>
          <w:lang w:eastAsia="en-GB"/>
        </w:rPr>
        <w:t xml:space="preserve">. </w:t>
      </w:r>
      <w:r w:rsidR="00813C87" w:rsidRPr="00866014">
        <w:rPr>
          <w:rFonts w:ascii="Georgia" w:hAnsi="Georgia" w:cs="Candara"/>
          <w:spacing w:val="1"/>
          <w:lang w:eastAsia="en-GB"/>
        </w:rPr>
        <w:t>Systematic review</w:t>
      </w:r>
      <w:r w:rsidR="002573E6">
        <w:rPr>
          <w:rFonts w:ascii="Georgia" w:hAnsi="Georgia" w:cs="Candara"/>
          <w:spacing w:val="1"/>
          <w:lang w:eastAsia="en-GB"/>
        </w:rPr>
        <w:t>s</w:t>
      </w:r>
      <w:r w:rsidR="00813C87" w:rsidRPr="00866014">
        <w:rPr>
          <w:rFonts w:ascii="Georgia" w:hAnsi="Georgia" w:cs="Candara"/>
          <w:spacing w:val="1"/>
          <w:lang w:eastAsia="en-GB"/>
        </w:rPr>
        <w:t xml:space="preserve"> pool all relevant studies and distil </w:t>
      </w:r>
      <w:r w:rsidR="00AC3541" w:rsidRPr="00866014">
        <w:rPr>
          <w:rFonts w:ascii="Georgia" w:hAnsi="Georgia" w:cs="Candara"/>
          <w:spacing w:val="1"/>
          <w:lang w:eastAsia="en-GB"/>
        </w:rPr>
        <w:t xml:space="preserve">evidence at the highest </w:t>
      </w:r>
      <w:r w:rsidR="00DC67B3" w:rsidRPr="00866014">
        <w:rPr>
          <w:rFonts w:ascii="Georgia" w:hAnsi="Georgia" w:cs="Candara"/>
          <w:spacing w:val="1"/>
          <w:lang w:eastAsia="en-GB"/>
        </w:rPr>
        <w:t>level possible</w:t>
      </w:r>
      <w:r w:rsidR="00912FDD" w:rsidRPr="00866014">
        <w:rPr>
          <w:rFonts w:ascii="Georgia" w:hAnsi="Georgia" w:cs="Candara"/>
          <w:spacing w:val="1"/>
          <w:lang w:eastAsia="en-GB"/>
        </w:rPr>
        <w:t xml:space="preserve"> </w:t>
      </w:r>
      <w:r w:rsidR="00DC67B3" w:rsidRPr="00866014">
        <w:rPr>
          <w:rFonts w:ascii="Georgia" w:hAnsi="Georgia" w:cs="Georgia"/>
        </w:rPr>
        <w:t xml:space="preserve">using an explicit, transparent, reproducible, methodical and comprehensive approach to </w:t>
      </w:r>
      <w:r w:rsidR="0049237C">
        <w:rPr>
          <w:rFonts w:ascii="Georgia" w:hAnsi="Georgia" w:cs="Georgia"/>
        </w:rPr>
        <w:t xml:space="preserve">search for </w:t>
      </w:r>
      <w:r w:rsidR="00DC67B3" w:rsidRPr="00866014">
        <w:rPr>
          <w:rFonts w:ascii="Georgia" w:hAnsi="Georgia" w:cs="Georgia"/>
        </w:rPr>
        <w:t xml:space="preserve">studies, extract </w:t>
      </w:r>
      <w:r w:rsidR="00AA3B7D">
        <w:rPr>
          <w:rFonts w:ascii="Georgia" w:hAnsi="Georgia" w:cs="Georgia"/>
        </w:rPr>
        <w:t>and analy</w:t>
      </w:r>
      <w:r w:rsidR="00580D15">
        <w:rPr>
          <w:rFonts w:ascii="Georgia" w:hAnsi="Georgia" w:cs="Georgia"/>
        </w:rPr>
        <w:t>z</w:t>
      </w:r>
      <w:r w:rsidR="00AA3B7D">
        <w:rPr>
          <w:rFonts w:ascii="Georgia" w:hAnsi="Georgia" w:cs="Georgia"/>
        </w:rPr>
        <w:t xml:space="preserve">e </w:t>
      </w:r>
      <w:r w:rsidR="00DC67B3" w:rsidRPr="00866014">
        <w:rPr>
          <w:rFonts w:ascii="Georgia" w:hAnsi="Georgia" w:cs="Georgia"/>
        </w:rPr>
        <w:t>data</w:t>
      </w:r>
      <w:r w:rsidR="00AA3B7D">
        <w:rPr>
          <w:rFonts w:ascii="Georgia" w:hAnsi="Georgia" w:cs="Georgia"/>
        </w:rPr>
        <w:t>,</w:t>
      </w:r>
      <w:r w:rsidR="00DC67B3" w:rsidRPr="00866014">
        <w:rPr>
          <w:rFonts w:ascii="Georgia" w:hAnsi="Georgia" w:cs="Georgia"/>
        </w:rPr>
        <w:t xml:space="preserve"> and critically </w:t>
      </w:r>
      <w:r w:rsidR="00B303B0">
        <w:rPr>
          <w:rFonts w:ascii="Georgia" w:hAnsi="Georgia" w:cs="Georgia"/>
        </w:rPr>
        <w:t>assess</w:t>
      </w:r>
      <w:r w:rsidR="00DC67B3" w:rsidRPr="00866014">
        <w:rPr>
          <w:rFonts w:ascii="Georgia" w:hAnsi="Georgia" w:cs="Georgia"/>
        </w:rPr>
        <w:t xml:space="preserve"> </w:t>
      </w:r>
      <w:r w:rsidR="00B303B0">
        <w:rPr>
          <w:rFonts w:ascii="Georgia" w:hAnsi="Georgia" w:cs="Georgia"/>
        </w:rPr>
        <w:t>risk of bias (</w:t>
      </w:r>
      <w:r w:rsidR="00DC67B3" w:rsidRPr="00866014">
        <w:rPr>
          <w:rFonts w:ascii="Georgia" w:hAnsi="Georgia" w:cs="Georgia"/>
        </w:rPr>
        <w:t>quality</w:t>
      </w:r>
      <w:r w:rsidR="00B303B0">
        <w:rPr>
          <w:rFonts w:ascii="Georgia" w:hAnsi="Georgia" w:cs="Georgia"/>
        </w:rPr>
        <w:t>)</w:t>
      </w:r>
      <w:r w:rsidR="00DC67B3" w:rsidRPr="00866014">
        <w:rPr>
          <w:rFonts w:ascii="Georgia" w:hAnsi="Georgia" w:cs="Georgia"/>
        </w:rPr>
        <w:t xml:space="preserve"> of each of the studies </w:t>
      </w:r>
      <w:r w:rsidR="004809AD" w:rsidRPr="00866014">
        <w:rPr>
          <w:rFonts w:ascii="Georgia" w:hAnsi="Georgia" w:cs="Georgia"/>
        </w:rPr>
        <w:t xml:space="preserve">included </w:t>
      </w:r>
      <w:r w:rsidR="00DC67B3" w:rsidRPr="00866014">
        <w:rPr>
          <w:rFonts w:ascii="Georgia" w:hAnsi="Georgia" w:cs="Georgia"/>
        </w:rPr>
        <w:t>in the review.</w:t>
      </w:r>
      <w:r w:rsidR="00DC67B3" w:rsidRPr="00866014">
        <w:rPr>
          <w:rFonts w:ascii="Georgia" w:hAnsi="Georgia" w:cs="Candara"/>
          <w:spacing w:val="1"/>
          <w:lang w:eastAsia="en-GB"/>
        </w:rPr>
        <w:t xml:space="preserve"> </w:t>
      </w:r>
      <w:r w:rsidR="004809AD">
        <w:rPr>
          <w:rFonts w:ascii="Georgia" w:hAnsi="Georgia" w:cs="Candara"/>
          <w:spacing w:val="1"/>
          <w:lang w:eastAsia="en-GB"/>
        </w:rPr>
        <w:t>E</w:t>
      </w:r>
      <w:r w:rsidR="00791841" w:rsidRPr="00866014">
        <w:rPr>
          <w:rFonts w:ascii="Georgia" w:hAnsi="Georgia" w:cs="Georgia"/>
        </w:rPr>
        <w:t>vidence synthesis</w:t>
      </w:r>
      <w:r w:rsidR="009F786F">
        <w:rPr>
          <w:rFonts w:ascii="Georgia" w:hAnsi="Georgia" w:cs="Georgia"/>
        </w:rPr>
        <w:t>,</w:t>
      </w:r>
      <w:r w:rsidR="00821F2E">
        <w:rPr>
          <w:rFonts w:ascii="Georgia" w:hAnsi="Georgia" w:cs="Georgia"/>
        </w:rPr>
        <w:t xml:space="preserve"> started in the area of medicine</w:t>
      </w:r>
      <w:r w:rsidR="009F786F">
        <w:rPr>
          <w:rFonts w:ascii="Georgia" w:hAnsi="Georgia" w:cs="Georgia"/>
        </w:rPr>
        <w:t>,</w:t>
      </w:r>
      <w:r w:rsidR="001F7AD3">
        <w:rPr>
          <w:rFonts w:ascii="Georgia" w:hAnsi="Georgia" w:cs="Georgia"/>
        </w:rPr>
        <w:t xml:space="preserve"> </w:t>
      </w:r>
      <w:r w:rsidR="00AA3B7D">
        <w:rPr>
          <w:rFonts w:ascii="Georgia" w:hAnsi="Georgia" w:cs="Georgia"/>
        </w:rPr>
        <w:t xml:space="preserve">now </w:t>
      </w:r>
      <w:r w:rsidR="00791841" w:rsidRPr="00866014">
        <w:rPr>
          <w:rFonts w:ascii="Georgia" w:hAnsi="Georgia" w:cs="Georgia"/>
        </w:rPr>
        <w:t xml:space="preserve">has application in </w:t>
      </w:r>
      <w:r w:rsidR="00B303B0">
        <w:rPr>
          <w:rFonts w:ascii="Georgia" w:hAnsi="Georgia" w:cs="Georgia"/>
        </w:rPr>
        <w:t xml:space="preserve">almost every discipline including </w:t>
      </w:r>
      <w:r w:rsidR="00791841" w:rsidRPr="00866014">
        <w:rPr>
          <w:rFonts w:ascii="Georgia" w:hAnsi="Georgia" w:cs="Georgia"/>
        </w:rPr>
        <w:t xml:space="preserve">social sciences, biological sciences, education, </w:t>
      </w:r>
      <w:r w:rsidR="00AA3B7D">
        <w:rPr>
          <w:rFonts w:ascii="Georgia" w:hAnsi="Georgia" w:cs="Georgia"/>
        </w:rPr>
        <w:t>information systems</w:t>
      </w:r>
      <w:r w:rsidR="004809AD">
        <w:rPr>
          <w:rFonts w:ascii="Georgia" w:hAnsi="Georgia" w:cs="Georgia"/>
        </w:rPr>
        <w:t>,</w:t>
      </w:r>
      <w:r w:rsidR="00AA3B7D">
        <w:rPr>
          <w:rFonts w:ascii="Georgia" w:hAnsi="Georgia" w:cs="Georgia"/>
        </w:rPr>
        <w:t xml:space="preserve"> </w:t>
      </w:r>
      <w:r w:rsidR="00791841" w:rsidRPr="00866014">
        <w:rPr>
          <w:rFonts w:ascii="Georgia" w:hAnsi="Georgia" w:cs="Georgia"/>
        </w:rPr>
        <w:t>agriculture</w:t>
      </w:r>
      <w:r w:rsidR="00821F2E">
        <w:rPr>
          <w:rFonts w:ascii="Georgia" w:hAnsi="Georgia" w:cs="Georgia"/>
        </w:rPr>
        <w:t>, outbreak investigation</w:t>
      </w:r>
      <w:r w:rsidR="007E3CA6">
        <w:rPr>
          <w:rFonts w:ascii="Georgia" w:hAnsi="Georgia" w:cs="Georgia"/>
        </w:rPr>
        <w:t>, climate change</w:t>
      </w:r>
      <w:r w:rsidR="00B303B0">
        <w:rPr>
          <w:rFonts w:ascii="Georgia" w:hAnsi="Georgia" w:cs="Georgia"/>
        </w:rPr>
        <w:t xml:space="preserve"> and </w:t>
      </w:r>
      <w:r w:rsidR="004809AD">
        <w:rPr>
          <w:rFonts w:ascii="Georgia" w:hAnsi="Georgia" w:cs="Georgia"/>
        </w:rPr>
        <w:t>disasters</w:t>
      </w:r>
      <w:r w:rsidR="00791841" w:rsidRPr="00866014">
        <w:rPr>
          <w:rFonts w:ascii="Georgia" w:hAnsi="Georgia" w:cs="Georgia"/>
        </w:rPr>
        <w:t xml:space="preserve">. </w:t>
      </w:r>
      <w:r w:rsidR="007E3CA6">
        <w:rPr>
          <w:rFonts w:ascii="Georgia" w:hAnsi="Georgia" w:cs="Georgia"/>
        </w:rPr>
        <w:t>I</w:t>
      </w:r>
      <w:r w:rsidR="009F786F" w:rsidRPr="00866014">
        <w:rPr>
          <w:rFonts w:ascii="Georgia" w:hAnsi="Georgia" w:cs="Candara"/>
          <w:spacing w:val="1"/>
          <w:lang w:eastAsia="en-GB"/>
        </w:rPr>
        <w:t>ncreasingly</w:t>
      </w:r>
      <w:r w:rsidR="007E3CA6">
        <w:rPr>
          <w:rFonts w:ascii="Georgia" w:hAnsi="Georgia" w:cs="Candara"/>
          <w:spacing w:val="1"/>
          <w:lang w:eastAsia="en-GB"/>
        </w:rPr>
        <w:t>,</w:t>
      </w:r>
      <w:r w:rsidR="009F786F">
        <w:rPr>
          <w:rFonts w:ascii="Georgia" w:hAnsi="Georgia" w:cs="Candara"/>
          <w:spacing w:val="1"/>
          <w:lang w:eastAsia="en-GB"/>
        </w:rPr>
        <w:t xml:space="preserve"> </w:t>
      </w:r>
      <w:r w:rsidR="00607F19">
        <w:rPr>
          <w:rFonts w:ascii="Georgia" w:hAnsi="Georgia" w:cs="Candara"/>
          <w:spacing w:val="1"/>
          <w:lang w:eastAsia="en-GB"/>
        </w:rPr>
        <w:t xml:space="preserve">policy </w:t>
      </w:r>
      <w:r w:rsidR="00813C87" w:rsidRPr="00866014">
        <w:rPr>
          <w:rFonts w:ascii="Georgia" w:hAnsi="Georgia" w:cs="Candara"/>
          <w:spacing w:val="1"/>
          <w:lang w:eastAsia="en-GB"/>
        </w:rPr>
        <w:t>makers</w:t>
      </w:r>
      <w:r w:rsidR="007E3CA6">
        <w:rPr>
          <w:rFonts w:ascii="Georgia" w:hAnsi="Georgia" w:cs="Candara"/>
          <w:spacing w:val="1"/>
          <w:lang w:eastAsia="en-GB"/>
        </w:rPr>
        <w:t xml:space="preserve"> and healthcare providers</w:t>
      </w:r>
      <w:r w:rsidR="00607F19">
        <w:rPr>
          <w:rFonts w:ascii="Georgia" w:hAnsi="Georgia" w:cs="Candara"/>
          <w:spacing w:val="1"/>
          <w:lang w:eastAsia="en-GB"/>
        </w:rPr>
        <w:t>, even patients,</w:t>
      </w:r>
      <w:r w:rsidR="00813C87" w:rsidRPr="00866014">
        <w:rPr>
          <w:rFonts w:ascii="Georgia" w:hAnsi="Georgia" w:cs="Candara"/>
          <w:spacing w:val="1"/>
          <w:lang w:eastAsia="en-GB"/>
        </w:rPr>
        <w:t xml:space="preserve"> in low and middle-income countries</w:t>
      </w:r>
      <w:r w:rsidR="001C4834">
        <w:rPr>
          <w:rFonts w:ascii="Georgia" w:hAnsi="Georgia" w:cs="Candara"/>
          <w:spacing w:val="1"/>
          <w:lang w:eastAsia="en-GB"/>
        </w:rPr>
        <w:t xml:space="preserve"> (LIMCs)</w:t>
      </w:r>
      <w:r w:rsidR="00813C87" w:rsidRPr="00866014">
        <w:rPr>
          <w:rFonts w:ascii="Georgia" w:hAnsi="Georgia" w:cs="Candara"/>
          <w:spacing w:val="1"/>
          <w:lang w:eastAsia="en-GB"/>
        </w:rPr>
        <w:t xml:space="preserve"> </w:t>
      </w:r>
      <w:r w:rsidR="00B303B0">
        <w:rPr>
          <w:rFonts w:ascii="Georgia" w:hAnsi="Georgia" w:cs="Candara"/>
          <w:spacing w:val="1"/>
          <w:lang w:eastAsia="en-GB"/>
        </w:rPr>
        <w:t xml:space="preserve">are </w:t>
      </w:r>
      <w:r w:rsidR="00607F19">
        <w:rPr>
          <w:rFonts w:ascii="Georgia" w:hAnsi="Georgia" w:cs="Candara"/>
          <w:spacing w:val="1"/>
          <w:lang w:eastAsia="en-GB"/>
        </w:rPr>
        <w:t xml:space="preserve">demanding </w:t>
      </w:r>
      <w:r w:rsidR="00813C87" w:rsidRPr="00866014">
        <w:rPr>
          <w:rFonts w:ascii="Georgia" w:hAnsi="Georgia"/>
        </w:rPr>
        <w:t xml:space="preserve">quality evidence to inform their </w:t>
      </w:r>
      <w:r w:rsidR="00912FDD" w:rsidRPr="00866014">
        <w:rPr>
          <w:rFonts w:ascii="Georgia" w:hAnsi="Georgia"/>
        </w:rPr>
        <w:t xml:space="preserve">decisions and </w:t>
      </w:r>
      <w:r w:rsidR="00813C87" w:rsidRPr="00866014">
        <w:rPr>
          <w:rFonts w:ascii="Georgia" w:hAnsi="Georgia"/>
        </w:rPr>
        <w:t>choices</w:t>
      </w:r>
      <w:r w:rsidR="00607F19">
        <w:rPr>
          <w:rFonts w:ascii="Georgia" w:hAnsi="Georgia"/>
        </w:rPr>
        <w:t xml:space="preserve">. However, </w:t>
      </w:r>
      <w:r w:rsidR="00813C87" w:rsidRPr="00866014">
        <w:rPr>
          <w:rFonts w:ascii="Georgia" w:hAnsi="Georgia"/>
        </w:rPr>
        <w:t>t</w:t>
      </w:r>
      <w:r w:rsidR="00813C87" w:rsidRPr="00866014">
        <w:rPr>
          <w:rFonts w:ascii="Georgia" w:hAnsi="Georgia" w:cs="Candara"/>
          <w:spacing w:val="1"/>
          <w:lang w:eastAsia="en-GB"/>
        </w:rPr>
        <w:t xml:space="preserve">he capacity to undertake </w:t>
      </w:r>
      <w:r w:rsidR="00607F19">
        <w:rPr>
          <w:rFonts w:ascii="Georgia" w:hAnsi="Georgia" w:cs="Candara"/>
          <w:spacing w:val="1"/>
          <w:lang w:eastAsia="en-GB"/>
        </w:rPr>
        <w:t xml:space="preserve">rigorous or </w:t>
      </w:r>
      <w:r w:rsidR="00607F19" w:rsidRPr="00866014">
        <w:rPr>
          <w:rFonts w:ascii="Georgia" w:hAnsi="Georgia" w:cs="Candara"/>
          <w:spacing w:val="1"/>
          <w:lang w:eastAsia="en-GB"/>
        </w:rPr>
        <w:t>evidence-</w:t>
      </w:r>
      <w:r w:rsidR="00607F19">
        <w:rPr>
          <w:rFonts w:ascii="Georgia" w:hAnsi="Georgia" w:cs="Candara"/>
          <w:spacing w:val="1"/>
          <w:lang w:eastAsia="en-GB"/>
        </w:rPr>
        <w:t xml:space="preserve">based </w:t>
      </w:r>
      <w:r w:rsidR="00607F19" w:rsidRPr="00866014">
        <w:rPr>
          <w:rFonts w:ascii="Georgia" w:hAnsi="Georgia" w:cs="Candara"/>
          <w:spacing w:val="1"/>
          <w:lang w:eastAsia="en-GB"/>
        </w:rPr>
        <w:t>research</w:t>
      </w:r>
      <w:r w:rsidR="007E3CA6">
        <w:rPr>
          <w:rFonts w:ascii="Georgia" w:hAnsi="Georgia" w:cs="Candara"/>
          <w:spacing w:val="1"/>
          <w:lang w:eastAsia="en-GB"/>
        </w:rPr>
        <w:t>,</w:t>
      </w:r>
      <w:r w:rsidR="00607F19" w:rsidRPr="00866014">
        <w:rPr>
          <w:rFonts w:ascii="Georgia" w:hAnsi="Georgia" w:cs="Candara"/>
          <w:spacing w:val="1"/>
          <w:lang w:eastAsia="en-GB"/>
        </w:rPr>
        <w:t xml:space="preserve"> </w:t>
      </w:r>
      <w:r w:rsidR="00607F19">
        <w:rPr>
          <w:rFonts w:ascii="Georgia" w:hAnsi="Georgia" w:cs="Candara"/>
          <w:spacing w:val="1"/>
          <w:lang w:eastAsia="en-GB"/>
        </w:rPr>
        <w:t xml:space="preserve">informed by </w:t>
      </w:r>
      <w:r w:rsidR="00813C87" w:rsidRPr="00866014">
        <w:rPr>
          <w:rFonts w:ascii="Georgia" w:hAnsi="Georgia" w:cs="Candara"/>
          <w:spacing w:val="1"/>
          <w:lang w:eastAsia="en-GB"/>
        </w:rPr>
        <w:t>systematic review</w:t>
      </w:r>
      <w:r w:rsidR="00607F19">
        <w:rPr>
          <w:rFonts w:ascii="Georgia" w:hAnsi="Georgia" w:cs="Candara"/>
          <w:spacing w:val="1"/>
          <w:lang w:eastAsia="en-GB"/>
        </w:rPr>
        <w:t>s</w:t>
      </w:r>
      <w:r w:rsidR="007E3CA6">
        <w:rPr>
          <w:rFonts w:ascii="Georgia" w:hAnsi="Georgia" w:cs="Candara"/>
          <w:spacing w:val="1"/>
          <w:lang w:eastAsia="en-GB"/>
        </w:rPr>
        <w:t>,</w:t>
      </w:r>
      <w:r w:rsidR="009D3575" w:rsidRPr="00866014">
        <w:rPr>
          <w:rFonts w:ascii="Georgia" w:hAnsi="Georgia" w:cs="Candara"/>
          <w:spacing w:val="1"/>
          <w:lang w:eastAsia="en-GB"/>
        </w:rPr>
        <w:t xml:space="preserve"> </w:t>
      </w:r>
      <w:r w:rsidR="00813C87" w:rsidRPr="00866014">
        <w:rPr>
          <w:rFonts w:ascii="Georgia" w:hAnsi="Georgia" w:cs="Candara"/>
          <w:spacing w:val="1"/>
          <w:lang w:eastAsia="en-GB"/>
        </w:rPr>
        <w:t xml:space="preserve">is </w:t>
      </w:r>
      <w:r w:rsidR="00B303B0">
        <w:rPr>
          <w:rFonts w:ascii="Georgia" w:hAnsi="Georgia" w:cs="Candara"/>
          <w:spacing w:val="1"/>
          <w:lang w:eastAsia="en-GB"/>
        </w:rPr>
        <w:t>limited</w:t>
      </w:r>
      <w:r w:rsidR="00313667" w:rsidRPr="00866014">
        <w:rPr>
          <w:rFonts w:ascii="Georgia" w:hAnsi="Georgia" w:cs="Candara"/>
          <w:spacing w:val="1"/>
          <w:lang w:eastAsia="en-GB"/>
        </w:rPr>
        <w:t>, particularly in Africa</w:t>
      </w:r>
      <w:r w:rsidR="00813C87" w:rsidRPr="00866014">
        <w:rPr>
          <w:rFonts w:ascii="Georgia" w:hAnsi="Georgia" w:cs="Candara"/>
          <w:spacing w:val="1"/>
          <w:lang w:eastAsia="en-GB"/>
        </w:rPr>
        <w:t xml:space="preserve">. </w:t>
      </w:r>
      <w:r w:rsidR="00467FB1">
        <w:rPr>
          <w:rFonts w:ascii="Georgia" w:hAnsi="Georgia" w:cs="Candara"/>
          <w:spacing w:val="1"/>
          <w:lang w:eastAsia="en-GB"/>
        </w:rPr>
        <w:t xml:space="preserve">At best, decision makers </w:t>
      </w:r>
      <w:r w:rsidR="00787825">
        <w:rPr>
          <w:rFonts w:ascii="Georgia" w:hAnsi="Georgia" w:cs="Candara"/>
          <w:spacing w:val="1"/>
          <w:lang w:eastAsia="en-GB"/>
        </w:rPr>
        <w:t>in LMICs</w:t>
      </w:r>
      <w:bookmarkStart w:id="2" w:name="_GoBack"/>
      <w:bookmarkEnd w:id="2"/>
      <w:r w:rsidR="00787825">
        <w:rPr>
          <w:rFonts w:ascii="Georgia" w:hAnsi="Georgia" w:cs="Candara"/>
          <w:spacing w:val="1"/>
          <w:lang w:eastAsia="en-GB"/>
        </w:rPr>
        <w:t xml:space="preserve"> </w:t>
      </w:r>
      <w:r w:rsidR="00467FB1">
        <w:rPr>
          <w:rFonts w:ascii="Georgia" w:hAnsi="Georgia" w:cs="Candara"/>
          <w:spacing w:val="1"/>
          <w:lang w:eastAsia="en-GB"/>
        </w:rPr>
        <w:t xml:space="preserve">are forced to </w:t>
      </w:r>
      <w:r w:rsidR="00F45162">
        <w:rPr>
          <w:rFonts w:ascii="Georgia" w:hAnsi="Georgia" w:cs="Candara"/>
          <w:spacing w:val="1"/>
          <w:lang w:eastAsia="en-GB"/>
        </w:rPr>
        <w:t xml:space="preserve">rely on evidence </w:t>
      </w:r>
      <w:r w:rsidR="00467FB1">
        <w:rPr>
          <w:rFonts w:ascii="Georgia" w:hAnsi="Georgia" w:cs="Candara"/>
          <w:spacing w:val="1"/>
          <w:lang w:eastAsia="en-GB"/>
        </w:rPr>
        <w:t xml:space="preserve">generated in developed countries </w:t>
      </w:r>
      <w:r w:rsidR="00F45162">
        <w:rPr>
          <w:rFonts w:ascii="Georgia" w:hAnsi="Georgia" w:cs="Candara"/>
          <w:spacing w:val="1"/>
          <w:lang w:eastAsia="en-GB"/>
        </w:rPr>
        <w:t>that does not necessarily apply to their</w:t>
      </w:r>
      <w:r w:rsidR="00467FB1">
        <w:rPr>
          <w:rFonts w:ascii="Georgia" w:hAnsi="Georgia" w:cs="Candara"/>
          <w:spacing w:val="1"/>
          <w:lang w:eastAsia="en-GB"/>
        </w:rPr>
        <w:t xml:space="preserve"> setting,</w:t>
      </w:r>
      <w:r w:rsidR="00F45162">
        <w:rPr>
          <w:rFonts w:ascii="Georgia" w:hAnsi="Georgia" w:cs="Candara"/>
          <w:spacing w:val="1"/>
          <w:lang w:eastAsia="en-GB"/>
        </w:rPr>
        <w:t xml:space="preserve"> situation or </w:t>
      </w:r>
      <w:r w:rsidR="00467FB1">
        <w:rPr>
          <w:rFonts w:ascii="Georgia" w:hAnsi="Georgia" w:cs="Candara"/>
          <w:spacing w:val="1"/>
          <w:lang w:eastAsia="en-GB"/>
        </w:rPr>
        <w:t>context</w:t>
      </w:r>
      <w:r w:rsidR="00F45162">
        <w:rPr>
          <w:rFonts w:ascii="Georgia" w:hAnsi="Georgia" w:cs="Candara"/>
          <w:spacing w:val="1"/>
          <w:lang w:eastAsia="en-GB"/>
        </w:rPr>
        <w:t xml:space="preserve">. </w:t>
      </w:r>
      <w:r w:rsidR="00813C87" w:rsidRPr="00866014">
        <w:rPr>
          <w:rFonts w:ascii="Georgia" w:hAnsi="Georgia" w:cs="Candara"/>
          <w:spacing w:val="1"/>
          <w:lang w:eastAsia="en-GB"/>
        </w:rPr>
        <w:t xml:space="preserve">This </w:t>
      </w:r>
      <w:r w:rsidR="00601D9D" w:rsidRPr="00866014">
        <w:rPr>
          <w:rFonts w:ascii="Georgia" w:hAnsi="Georgia" w:cs="Candara"/>
          <w:spacing w:val="1"/>
          <w:lang w:eastAsia="en-GB"/>
        </w:rPr>
        <w:t xml:space="preserve">capacity building workshop </w:t>
      </w:r>
      <w:r w:rsidR="003857B8" w:rsidRPr="00866014">
        <w:rPr>
          <w:rFonts w:ascii="Georgia" w:hAnsi="Georgia" w:cs="Candara"/>
          <w:spacing w:val="1"/>
          <w:lang w:eastAsia="en-GB"/>
        </w:rPr>
        <w:t xml:space="preserve">titled </w:t>
      </w:r>
      <w:r w:rsidR="00601D9D" w:rsidRPr="00866014">
        <w:rPr>
          <w:rFonts w:ascii="Georgia" w:hAnsi="Georgia" w:cs="Candara"/>
          <w:spacing w:val="1"/>
          <w:lang w:eastAsia="en-GB"/>
        </w:rPr>
        <w:t>“</w:t>
      </w:r>
      <w:r w:rsidR="00AD054A" w:rsidRPr="00AD054A">
        <w:rPr>
          <w:rFonts w:ascii="Georgia" w:hAnsi="Georgia"/>
          <w:b/>
          <w:i/>
          <w:color w:val="000000"/>
          <w:lang w:val="en-GB"/>
        </w:rPr>
        <w:t xml:space="preserve">Evidence Synthesis for </w:t>
      </w:r>
      <w:r w:rsidR="00AD054A" w:rsidRPr="00AD054A">
        <w:rPr>
          <w:rFonts w:ascii="Georgia" w:hAnsi="Georgia"/>
          <w:b/>
          <w:bCs/>
          <w:i/>
          <w:color w:val="000000"/>
          <w:lang w:val="en-GB"/>
        </w:rPr>
        <w:t>Advancing Innovative, Evidence-Informed, Demand-Driven And Policy-Relevant Research For Strengthening Health Systems And Improving Patient Outcomes In Africa</w:t>
      </w:r>
      <w:r w:rsidR="00EB20BC" w:rsidRPr="001A26FA">
        <w:rPr>
          <w:rFonts w:ascii="Georgia" w:hAnsi="Georgia" w:cs="Georgia-BoldItalic"/>
          <w:b/>
          <w:bCs/>
          <w:i/>
          <w:iCs/>
        </w:rPr>
        <w:t>”</w:t>
      </w:r>
      <w:r w:rsidR="00EB20BC" w:rsidRPr="00B303B0">
        <w:rPr>
          <w:rFonts w:ascii="Georgia" w:hAnsi="Georgia" w:cs="Georgia-BoldItalic"/>
          <w:bCs/>
          <w:iCs/>
        </w:rPr>
        <w:t>,</w:t>
      </w:r>
      <w:r w:rsidR="00EB20BC" w:rsidRPr="00B303B0">
        <w:rPr>
          <w:rFonts w:ascii="Georgia" w:hAnsi="Georgia" w:cs="Georgia-BoldItalic"/>
          <w:bCs/>
          <w:i/>
          <w:iCs/>
        </w:rPr>
        <w:t xml:space="preserve"> </w:t>
      </w:r>
      <w:r w:rsidR="00C756A1" w:rsidRPr="001A26FA">
        <w:rPr>
          <w:rFonts w:ascii="Georgia" w:hAnsi="Georgia" w:cs="Georgia-BoldItalic"/>
          <w:bCs/>
          <w:iCs/>
        </w:rPr>
        <w:t>or</w:t>
      </w:r>
      <w:r w:rsidR="00C756A1" w:rsidRPr="00B303B0">
        <w:rPr>
          <w:rFonts w:ascii="Georgia" w:hAnsi="Georgia" w:cs="Georgia-BoldItalic"/>
          <w:bCs/>
          <w:iCs/>
        </w:rPr>
        <w:t xml:space="preserve">ganized </w:t>
      </w:r>
      <w:r w:rsidR="00C756A1">
        <w:rPr>
          <w:rFonts w:ascii="Georgia" w:hAnsi="Georgia" w:cs="Georgia-BoldItalic"/>
          <w:bCs/>
          <w:iCs/>
        </w:rPr>
        <w:t>f</w:t>
      </w:r>
      <w:r w:rsidR="00C756A1" w:rsidRPr="00B303B0">
        <w:rPr>
          <w:rFonts w:ascii="Georgia" w:hAnsi="Georgia" w:cs="Georgia-BoldItalic"/>
          <w:bCs/>
          <w:iCs/>
        </w:rPr>
        <w:t xml:space="preserve">or TIBA </w:t>
      </w:r>
      <w:r w:rsidR="00C756A1">
        <w:rPr>
          <w:rFonts w:ascii="Georgia" w:hAnsi="Georgia" w:cs="Georgia-BoldItalic"/>
          <w:bCs/>
          <w:iCs/>
        </w:rPr>
        <w:t>p</w:t>
      </w:r>
      <w:r w:rsidR="00C756A1" w:rsidRPr="00B303B0">
        <w:rPr>
          <w:rFonts w:ascii="Georgia" w:hAnsi="Georgia" w:cs="Georgia-BoldItalic"/>
          <w:bCs/>
          <w:iCs/>
        </w:rPr>
        <w:t xml:space="preserve">artners across </w:t>
      </w:r>
      <w:r w:rsidR="00C756A1">
        <w:rPr>
          <w:rFonts w:ascii="Georgia" w:hAnsi="Georgia" w:cs="Georgia-BoldItalic"/>
          <w:bCs/>
          <w:iCs/>
        </w:rPr>
        <w:t>A</w:t>
      </w:r>
      <w:r w:rsidR="00C756A1" w:rsidRPr="00B303B0">
        <w:rPr>
          <w:rFonts w:ascii="Georgia" w:hAnsi="Georgia" w:cs="Georgia-BoldItalic"/>
          <w:bCs/>
          <w:iCs/>
        </w:rPr>
        <w:t>frica</w:t>
      </w:r>
      <w:r w:rsidR="00C756A1">
        <w:rPr>
          <w:rFonts w:ascii="Georgia" w:hAnsi="Georgia" w:cs="Georgia-BoldItalic"/>
          <w:b/>
          <w:bCs/>
          <w:iCs/>
        </w:rPr>
        <w:t xml:space="preserve"> </w:t>
      </w:r>
      <w:r w:rsidR="00C756A1" w:rsidRPr="00866014">
        <w:rPr>
          <w:rFonts w:ascii="Georgia" w:hAnsi="Georgia" w:cs="Georgia"/>
        </w:rPr>
        <w:t>will stimulate interest and passion</w:t>
      </w:r>
      <w:r w:rsidR="00C756A1">
        <w:rPr>
          <w:rFonts w:ascii="Georgia" w:hAnsi="Georgia" w:cs="Georgia"/>
        </w:rPr>
        <w:t xml:space="preserve"> </w:t>
      </w:r>
      <w:r w:rsidR="00C756A1" w:rsidRPr="00866014">
        <w:rPr>
          <w:rFonts w:ascii="Georgia" w:hAnsi="Georgia" w:cs="Georgia"/>
        </w:rPr>
        <w:t xml:space="preserve">and equip </w:t>
      </w:r>
      <w:r w:rsidR="00C756A1">
        <w:rPr>
          <w:rFonts w:ascii="Georgia" w:hAnsi="Georgia" w:cs="Georgia"/>
        </w:rPr>
        <w:t>participants w</w:t>
      </w:r>
      <w:r w:rsidR="00C756A1" w:rsidRPr="00866014">
        <w:rPr>
          <w:rFonts w:ascii="Georgia" w:hAnsi="Georgia" w:cs="Georgia"/>
        </w:rPr>
        <w:t xml:space="preserve">ith the essential skills </w:t>
      </w:r>
      <w:r w:rsidR="00C756A1">
        <w:rPr>
          <w:rFonts w:ascii="Georgia" w:hAnsi="Georgia" w:cs="Georgia"/>
        </w:rPr>
        <w:t xml:space="preserve">and knowledge </w:t>
      </w:r>
      <w:r w:rsidR="00DB5F26">
        <w:rPr>
          <w:rFonts w:ascii="Georgia" w:hAnsi="Georgia" w:cs="Georgia"/>
        </w:rPr>
        <w:t xml:space="preserve">about gold standard approaches needed </w:t>
      </w:r>
      <w:r w:rsidR="00DB5F26" w:rsidRPr="00866014">
        <w:rPr>
          <w:rFonts w:ascii="Georgia" w:hAnsi="Georgia" w:cs="Georgia"/>
        </w:rPr>
        <w:t xml:space="preserve">to </w:t>
      </w:r>
      <w:r w:rsidR="00DB5F26">
        <w:rPr>
          <w:rFonts w:ascii="Georgia" w:hAnsi="Georgia" w:cs="Georgia"/>
        </w:rPr>
        <w:t xml:space="preserve">be </w:t>
      </w:r>
      <w:r w:rsidR="00DB5F26" w:rsidRPr="00866014">
        <w:rPr>
          <w:rFonts w:ascii="Georgia" w:hAnsi="Georgia" w:cs="Georgia"/>
        </w:rPr>
        <w:t>competitive</w:t>
      </w:r>
      <w:r w:rsidR="00DB5F26">
        <w:rPr>
          <w:rFonts w:ascii="Georgia" w:hAnsi="Georgia" w:cs="Georgia"/>
        </w:rPr>
        <w:t>,</w:t>
      </w:r>
      <w:r w:rsidR="00DB5F26" w:rsidRPr="00866014">
        <w:rPr>
          <w:rFonts w:ascii="Georgia" w:hAnsi="Georgia" w:cs="Georgia"/>
        </w:rPr>
        <w:t xml:space="preserve"> </w:t>
      </w:r>
      <w:r w:rsidR="00DB5F26">
        <w:rPr>
          <w:rFonts w:ascii="Georgia" w:hAnsi="Georgia" w:cs="Georgia"/>
        </w:rPr>
        <w:t xml:space="preserve">globally; </w:t>
      </w:r>
      <w:r w:rsidR="00DB5F26" w:rsidRPr="00CE472A">
        <w:rPr>
          <w:rFonts w:ascii="Georgia" w:hAnsi="Georgia" w:cs="Georgia"/>
        </w:rPr>
        <w:t>help increase the capacity in generating more research topics with high relevance</w:t>
      </w:r>
      <w:r w:rsidR="00DB5F26">
        <w:rPr>
          <w:rFonts w:ascii="Georgia" w:hAnsi="Georgia" w:cs="Georgia"/>
        </w:rPr>
        <w:t xml:space="preserve">; and </w:t>
      </w:r>
      <w:r w:rsidR="00DB5F26" w:rsidRPr="00CE472A">
        <w:rPr>
          <w:rFonts w:ascii="Georgia" w:hAnsi="Georgia" w:cs="Georgia"/>
        </w:rPr>
        <w:t>creat</w:t>
      </w:r>
      <w:r w:rsidR="00DB5F26">
        <w:rPr>
          <w:rFonts w:ascii="Georgia" w:hAnsi="Georgia" w:cs="Georgia"/>
        </w:rPr>
        <w:t>e</w:t>
      </w:r>
      <w:r w:rsidR="00DB5F26" w:rsidRPr="00CE472A">
        <w:rPr>
          <w:rFonts w:ascii="Georgia" w:hAnsi="Georgia" w:cs="Georgia"/>
        </w:rPr>
        <w:t xml:space="preserve"> critical mass of early career researchers and next generation scientists conscious of quality-driven and policy-relevant research</w:t>
      </w:r>
      <w:r w:rsidR="00DB5F26">
        <w:rPr>
          <w:rFonts w:ascii="Georgia" w:hAnsi="Georgia" w:cs="Georgia"/>
        </w:rPr>
        <w:t xml:space="preserve">. </w:t>
      </w:r>
      <w:r w:rsidR="00C756A1" w:rsidRPr="00CE472A">
        <w:rPr>
          <w:rFonts w:ascii="Georgia" w:hAnsi="Georgia"/>
        </w:rPr>
        <w:t xml:space="preserve">TIBA can tap into this initiative to collaboratively win more grants and partnerships and develop a resource group of trainers </w:t>
      </w:r>
      <w:r w:rsidR="00C756A1" w:rsidRPr="00CE472A">
        <w:rPr>
          <w:rFonts w:ascii="Georgia" w:hAnsi="Georgia"/>
        </w:rPr>
        <w:lastRenderedPageBreak/>
        <w:t>who will ensure that the best research evidence is produced and used to inform sound policy decisions and guidelines across Africa.</w:t>
      </w:r>
    </w:p>
    <w:p w14:paraId="6C4AB682" w14:textId="77777777" w:rsidR="00F30F9E" w:rsidRDefault="00F30F9E" w:rsidP="00DB5F26">
      <w:pPr>
        <w:autoSpaceDE w:val="0"/>
        <w:autoSpaceDN w:val="0"/>
        <w:adjustRightInd w:val="0"/>
        <w:jc w:val="both"/>
        <w:rPr>
          <w:rFonts w:ascii="Georgia" w:eastAsia="Calibri" w:hAnsi="Georgia"/>
          <w:b/>
          <w:color w:val="663300"/>
          <w:lang w:eastAsia="en-GB"/>
        </w:rPr>
      </w:pPr>
    </w:p>
    <w:p w14:paraId="0069F23F" w14:textId="6E8A8541" w:rsidR="002E3E3D" w:rsidRDefault="003C1CEC" w:rsidP="003C1CEC">
      <w:pPr>
        <w:spacing w:after="80" w:line="259" w:lineRule="auto"/>
        <w:rPr>
          <w:rFonts w:ascii="Georgia" w:eastAsia="Calibri" w:hAnsi="Georgia"/>
          <w:b/>
          <w:color w:val="663300"/>
          <w:lang w:eastAsia="en-GB"/>
        </w:rPr>
      </w:pPr>
      <w:r>
        <w:rPr>
          <w:rFonts w:ascii="Georgia" w:eastAsia="Calibri" w:hAnsi="Georgia"/>
          <w:b/>
          <w:color w:val="663300"/>
          <w:lang w:eastAsia="en-GB"/>
        </w:rPr>
        <w:t>UGCES</w:t>
      </w:r>
      <w:r w:rsidR="00EC6CE0">
        <w:rPr>
          <w:rFonts w:ascii="Georgia" w:eastAsia="Calibri" w:hAnsi="Georgia"/>
          <w:b/>
          <w:color w:val="663300"/>
          <w:lang w:eastAsia="en-GB"/>
        </w:rPr>
        <w:t>’S</w:t>
      </w:r>
      <w:r>
        <w:rPr>
          <w:rFonts w:ascii="Georgia" w:eastAsia="Calibri" w:hAnsi="Georgia"/>
          <w:b/>
          <w:color w:val="663300"/>
          <w:lang w:eastAsia="en-GB"/>
        </w:rPr>
        <w:t xml:space="preserve"> </w:t>
      </w:r>
      <w:r w:rsidRPr="00866014">
        <w:rPr>
          <w:rFonts w:ascii="Georgia" w:eastAsia="Calibri" w:hAnsi="Georgia"/>
          <w:b/>
          <w:color w:val="663300"/>
          <w:lang w:eastAsia="en-GB"/>
        </w:rPr>
        <w:t>O</w:t>
      </w:r>
      <w:r>
        <w:rPr>
          <w:rFonts w:ascii="Georgia" w:eastAsia="Calibri" w:hAnsi="Georgia"/>
          <w:b/>
          <w:color w:val="663300"/>
          <w:lang w:eastAsia="en-GB"/>
        </w:rPr>
        <w:t>VERALL GOAL</w:t>
      </w:r>
    </w:p>
    <w:p w14:paraId="719820C9" w14:textId="41C552E3" w:rsidR="00B634D7" w:rsidRDefault="00B361FF" w:rsidP="00B634D7">
      <w:pPr>
        <w:pStyle w:val="Default"/>
        <w:jc w:val="both"/>
        <w:rPr>
          <w:rFonts w:ascii="Georgia" w:hAnsi="Georgia" w:cs="Georgia-BoldItalic"/>
          <w:bCs/>
          <w:iCs/>
        </w:rPr>
      </w:pPr>
      <w:r w:rsidRPr="00B361FF">
        <w:rPr>
          <w:rFonts w:ascii="Georgia" w:hAnsi="Georgia" w:cs="Arial"/>
        </w:rPr>
        <w:t xml:space="preserve">To build critical mass of African scientists and institutions including </w:t>
      </w:r>
      <w:r w:rsidRPr="00586A6A">
        <w:rPr>
          <w:rFonts w:ascii="Georgia" w:hAnsi="Georgia"/>
        </w:rPr>
        <w:t>Principal Investigators (PIs)</w:t>
      </w:r>
      <w:r>
        <w:rPr>
          <w:rFonts w:ascii="Georgia" w:hAnsi="Georgia"/>
        </w:rPr>
        <w:t xml:space="preserve"> and </w:t>
      </w:r>
      <w:r w:rsidRPr="00586A6A">
        <w:rPr>
          <w:rFonts w:ascii="Georgia" w:hAnsi="Georgia"/>
        </w:rPr>
        <w:t>Co-PI</w:t>
      </w:r>
      <w:r>
        <w:rPr>
          <w:rFonts w:ascii="Georgia" w:hAnsi="Georgia"/>
        </w:rPr>
        <w:t>s</w:t>
      </w:r>
      <w:r w:rsidRPr="00586A6A">
        <w:rPr>
          <w:rFonts w:ascii="Georgia" w:hAnsi="Georgia"/>
        </w:rPr>
        <w:t>, mid-career scientists</w:t>
      </w:r>
      <w:r>
        <w:rPr>
          <w:rFonts w:ascii="Georgia" w:hAnsi="Georgia"/>
        </w:rPr>
        <w:t>,</w:t>
      </w:r>
      <w:r w:rsidRPr="00586A6A">
        <w:rPr>
          <w:rFonts w:ascii="Georgia" w:hAnsi="Georgia"/>
        </w:rPr>
        <w:t xml:space="preserve"> next generation scientists, PhD and post-doctoral students, university lecturers, health professionals in decision-making levels and policy makers </w:t>
      </w:r>
      <w:r w:rsidR="00B634D7" w:rsidRPr="00B361FF">
        <w:rPr>
          <w:rFonts w:ascii="Georgia" w:hAnsi="Georgia" w:cs="Arial"/>
        </w:rPr>
        <w:t xml:space="preserve">for health systems strengthening and effective healthcare delivery </w:t>
      </w:r>
      <w:r w:rsidR="00B634D7">
        <w:rPr>
          <w:rFonts w:ascii="Georgia" w:hAnsi="Georgia" w:cs="Arial"/>
        </w:rPr>
        <w:t xml:space="preserve">that will improve patient outcomes </w:t>
      </w:r>
      <w:r w:rsidR="00B634D7" w:rsidRPr="00B361FF">
        <w:rPr>
          <w:rFonts w:ascii="Georgia" w:hAnsi="Georgia" w:cs="Arial"/>
        </w:rPr>
        <w:t xml:space="preserve">in </w:t>
      </w:r>
      <w:r w:rsidR="00B634D7" w:rsidRPr="00B361FF">
        <w:rPr>
          <w:rFonts w:ascii="Georgia" w:hAnsi="Georgia"/>
          <w:color w:val="auto"/>
        </w:rPr>
        <w:t>Africa</w:t>
      </w:r>
      <w:r w:rsidR="00B634D7">
        <w:rPr>
          <w:rFonts w:ascii="Georgia" w:hAnsi="Georgia"/>
          <w:color w:val="auto"/>
        </w:rPr>
        <w:t xml:space="preserve">, and to </w:t>
      </w:r>
      <w:r w:rsidR="00B634D7" w:rsidRPr="00B361FF">
        <w:rPr>
          <w:rFonts w:ascii="Georgia" w:eastAsia="Calibri" w:hAnsi="Georgia"/>
          <w:lang w:eastAsia="en-GB"/>
        </w:rPr>
        <w:t>a</w:t>
      </w:r>
      <w:r w:rsidR="00B634D7" w:rsidRPr="00B361FF">
        <w:rPr>
          <w:rFonts w:ascii="Georgia" w:hAnsi="Georgia" w:cs="Georgia-BoldItalic"/>
          <w:bCs/>
          <w:iCs/>
        </w:rPr>
        <w:t>dvance innovative, evidence-informed, demand-driven and policy-relevant research</w:t>
      </w:r>
      <w:r w:rsidR="00B634D7">
        <w:rPr>
          <w:rFonts w:ascii="Georgia" w:hAnsi="Georgia" w:cs="Georgia-BoldItalic"/>
          <w:bCs/>
          <w:iCs/>
        </w:rPr>
        <w:t xml:space="preserve"> in Africa.</w:t>
      </w:r>
    </w:p>
    <w:p w14:paraId="43A12F25" w14:textId="77777777" w:rsidR="00F11EDF" w:rsidRDefault="003C1CEC" w:rsidP="00F11EDF">
      <w:pPr>
        <w:spacing w:before="240" w:after="240"/>
        <w:rPr>
          <w:rFonts w:ascii="Georgia" w:eastAsia="Calibri" w:hAnsi="Georgia"/>
          <w:b/>
          <w:color w:val="663300"/>
          <w:lang w:eastAsia="en-GB"/>
        </w:rPr>
      </w:pPr>
      <w:r w:rsidRPr="003C1CEC">
        <w:rPr>
          <w:rFonts w:ascii="Georgia" w:eastAsia="Calibri" w:hAnsi="Georgia"/>
          <w:b/>
          <w:color w:val="663300"/>
          <w:lang w:eastAsia="en-GB"/>
        </w:rPr>
        <w:t>SPECIFIC OBJECTIVES</w:t>
      </w:r>
    </w:p>
    <w:p w14:paraId="141F94B6" w14:textId="76443B18" w:rsidR="00C3052E" w:rsidRPr="00DB5F26" w:rsidRDefault="00F11EDF" w:rsidP="003C1CEC">
      <w:pPr>
        <w:spacing w:after="80"/>
        <w:rPr>
          <w:rFonts w:ascii="Georgia" w:eastAsia="Calibri" w:hAnsi="Georgia"/>
          <w:lang w:eastAsia="en-GB"/>
        </w:rPr>
      </w:pPr>
      <w:r w:rsidRPr="00DB5F26">
        <w:rPr>
          <w:rFonts w:ascii="Georgia" w:eastAsia="Calibri" w:hAnsi="Georgia"/>
          <w:lang w:eastAsia="en-GB"/>
        </w:rPr>
        <w:t>UGCES specific objectives are to:</w:t>
      </w:r>
      <w:r w:rsidR="003C1CEC" w:rsidRPr="00DB5F26">
        <w:rPr>
          <w:rFonts w:ascii="Georgia" w:eastAsia="Calibri" w:hAnsi="Georgia"/>
          <w:lang w:eastAsia="en-GB"/>
        </w:rPr>
        <w:t xml:space="preserve"> </w:t>
      </w:r>
    </w:p>
    <w:p w14:paraId="335F90AF" w14:textId="27365711" w:rsidR="00DC1FEC" w:rsidRPr="00DB5F26" w:rsidRDefault="00F11EDF" w:rsidP="00DC1FEC">
      <w:pPr>
        <w:pStyle w:val="ListParagraph"/>
        <w:numPr>
          <w:ilvl w:val="0"/>
          <w:numId w:val="12"/>
        </w:numPr>
        <w:ind w:left="426" w:hanging="284"/>
        <w:jc w:val="both"/>
        <w:rPr>
          <w:rFonts w:ascii="Georgia" w:eastAsia="Calibri" w:hAnsi="Georgia"/>
          <w:lang w:eastAsia="en-GB"/>
        </w:rPr>
      </w:pPr>
      <w:r w:rsidRPr="00DB5F26">
        <w:rPr>
          <w:rFonts w:ascii="Georgia" w:eastAsia="Calibri" w:hAnsi="Georgia"/>
          <w:lang w:eastAsia="en-GB"/>
        </w:rPr>
        <w:t>C</w:t>
      </w:r>
      <w:r w:rsidR="00DC1FEC" w:rsidRPr="00DB5F26">
        <w:rPr>
          <w:rFonts w:ascii="Georgia" w:eastAsia="Calibri" w:hAnsi="Georgia"/>
          <w:lang w:eastAsia="en-GB"/>
        </w:rPr>
        <w:t xml:space="preserve">reate critical mass of </w:t>
      </w:r>
      <w:r w:rsidR="00D434EE" w:rsidRPr="00DB5F26">
        <w:rPr>
          <w:rFonts w:ascii="Georgia" w:eastAsia="Calibri" w:hAnsi="Georgia"/>
          <w:lang w:eastAsia="en-GB"/>
        </w:rPr>
        <w:t xml:space="preserve">TIBA members and leadership </w:t>
      </w:r>
      <w:r w:rsidR="00DC1FEC" w:rsidRPr="00DB5F26">
        <w:rPr>
          <w:rFonts w:ascii="Georgia" w:eastAsia="Calibri" w:hAnsi="Georgia"/>
          <w:lang w:eastAsia="en-GB"/>
        </w:rPr>
        <w:t xml:space="preserve">in evidence synthesis who will in turn support </w:t>
      </w:r>
      <w:r w:rsidR="00D434EE" w:rsidRPr="00DB5F26">
        <w:rPr>
          <w:rFonts w:ascii="Georgia" w:eastAsia="Calibri" w:hAnsi="Georgia"/>
          <w:lang w:eastAsia="en-GB"/>
        </w:rPr>
        <w:t xml:space="preserve">others </w:t>
      </w:r>
      <w:r w:rsidR="00DC1FEC" w:rsidRPr="00DB5F26">
        <w:rPr>
          <w:rFonts w:ascii="Georgia" w:eastAsia="Calibri" w:hAnsi="Georgia"/>
          <w:lang w:eastAsia="en-GB"/>
        </w:rPr>
        <w:t xml:space="preserve">in innovative research driven by </w:t>
      </w:r>
      <w:r w:rsidR="00446BAE" w:rsidRPr="00DB5F26">
        <w:rPr>
          <w:rFonts w:ascii="Georgia" w:eastAsia="Calibri" w:hAnsi="Georgia"/>
          <w:lang w:eastAsia="en-GB"/>
        </w:rPr>
        <w:t xml:space="preserve">quality, </w:t>
      </w:r>
      <w:r w:rsidR="00DC1FEC" w:rsidRPr="00DB5F26">
        <w:rPr>
          <w:rFonts w:ascii="Georgia" w:eastAsia="Calibri" w:hAnsi="Georgia"/>
          <w:lang w:eastAsia="en-GB"/>
        </w:rPr>
        <w:t>and increase output of systematic review publications</w:t>
      </w:r>
      <w:r w:rsidR="00D434EE" w:rsidRPr="00DB5F26">
        <w:rPr>
          <w:rFonts w:ascii="Georgia" w:eastAsia="Calibri" w:hAnsi="Georgia"/>
          <w:lang w:eastAsia="en-GB"/>
        </w:rPr>
        <w:t xml:space="preserve"> across TIBA core areas</w:t>
      </w:r>
    </w:p>
    <w:p w14:paraId="4CB6D320" w14:textId="77CBAB70" w:rsidR="002E3E3D" w:rsidRPr="00DB5F26" w:rsidRDefault="00F11EDF" w:rsidP="003C2409">
      <w:pPr>
        <w:pStyle w:val="ListParagraph"/>
        <w:numPr>
          <w:ilvl w:val="0"/>
          <w:numId w:val="12"/>
        </w:numPr>
        <w:ind w:left="426" w:hanging="284"/>
        <w:jc w:val="both"/>
        <w:rPr>
          <w:rFonts w:ascii="Georgia" w:eastAsia="Calibri" w:hAnsi="Georgia"/>
          <w:lang w:eastAsia="en-GB"/>
        </w:rPr>
      </w:pPr>
      <w:r w:rsidRPr="00DB5F26">
        <w:rPr>
          <w:rFonts w:ascii="Georgia" w:eastAsia="Calibri" w:hAnsi="Georgia"/>
          <w:lang w:eastAsia="en-GB"/>
        </w:rPr>
        <w:t>I</w:t>
      </w:r>
      <w:r w:rsidR="002E3E3D" w:rsidRPr="00DB5F26">
        <w:rPr>
          <w:rFonts w:ascii="Georgia" w:eastAsia="Calibri" w:hAnsi="Georgia"/>
          <w:lang w:eastAsia="en-GB"/>
        </w:rPr>
        <w:t xml:space="preserve">ncrease the capacity </w:t>
      </w:r>
      <w:r w:rsidR="000A2388" w:rsidRPr="00DB5F26">
        <w:rPr>
          <w:rFonts w:ascii="Georgia" w:eastAsia="Calibri" w:hAnsi="Georgia"/>
          <w:lang w:eastAsia="en-GB"/>
        </w:rPr>
        <w:t xml:space="preserve">of </w:t>
      </w:r>
      <w:r w:rsidR="00D434EE" w:rsidRPr="00DB5F26">
        <w:rPr>
          <w:rFonts w:ascii="Georgia" w:eastAsia="Calibri" w:hAnsi="Georgia"/>
          <w:lang w:eastAsia="en-GB"/>
        </w:rPr>
        <w:t xml:space="preserve">TIBA members </w:t>
      </w:r>
      <w:r w:rsidR="002E3E3D" w:rsidRPr="00DB5F26">
        <w:rPr>
          <w:rFonts w:ascii="Georgia" w:eastAsia="Calibri" w:hAnsi="Georgia"/>
          <w:lang w:eastAsia="en-GB"/>
        </w:rPr>
        <w:t xml:space="preserve">to undertake rigorous </w:t>
      </w:r>
      <w:r w:rsidR="000A2388" w:rsidRPr="00DB5F26">
        <w:rPr>
          <w:rFonts w:ascii="Georgia" w:eastAsia="Calibri" w:hAnsi="Georgia"/>
          <w:lang w:eastAsia="en-GB"/>
        </w:rPr>
        <w:t xml:space="preserve">and </w:t>
      </w:r>
      <w:r w:rsidR="002E3E3D" w:rsidRPr="00DB5F26">
        <w:rPr>
          <w:rFonts w:ascii="Georgia" w:eastAsia="Calibri" w:hAnsi="Georgia"/>
          <w:lang w:eastAsia="en-GB"/>
        </w:rPr>
        <w:t>reliable research</w:t>
      </w:r>
      <w:r w:rsidR="000A2388" w:rsidRPr="00DB5F26">
        <w:rPr>
          <w:rFonts w:ascii="Georgia" w:eastAsia="Calibri" w:hAnsi="Georgia"/>
          <w:lang w:eastAsia="en-GB"/>
        </w:rPr>
        <w:t>,</w:t>
      </w:r>
      <w:r w:rsidR="002E3E3D" w:rsidRPr="00DB5F26">
        <w:rPr>
          <w:rFonts w:ascii="Georgia" w:eastAsia="Calibri" w:hAnsi="Georgia"/>
          <w:lang w:eastAsia="en-GB"/>
        </w:rPr>
        <w:t xml:space="preserve"> </w:t>
      </w:r>
      <w:r w:rsidR="003A4B05" w:rsidRPr="00DB5F26">
        <w:rPr>
          <w:rFonts w:ascii="Georgia" w:eastAsia="Calibri" w:hAnsi="Georgia"/>
          <w:lang w:eastAsia="en-GB"/>
        </w:rPr>
        <w:t xml:space="preserve">applying </w:t>
      </w:r>
      <w:r w:rsidR="000A2388" w:rsidRPr="00DB5F26">
        <w:rPr>
          <w:rFonts w:ascii="Georgia" w:eastAsia="Calibri" w:hAnsi="Georgia"/>
          <w:lang w:eastAsia="en-GB"/>
        </w:rPr>
        <w:t>evidence synthesis</w:t>
      </w:r>
      <w:r w:rsidR="002C66CE" w:rsidRPr="00DB5F26">
        <w:rPr>
          <w:rFonts w:ascii="Georgia" w:eastAsia="Calibri" w:hAnsi="Georgia"/>
          <w:lang w:eastAsia="en-GB"/>
        </w:rPr>
        <w:t xml:space="preserve"> skills</w:t>
      </w:r>
    </w:p>
    <w:p w14:paraId="7639CA5F" w14:textId="2FBAA680" w:rsidR="00784BC1" w:rsidRPr="00DB5F26" w:rsidRDefault="00F11EDF" w:rsidP="002C66CE">
      <w:pPr>
        <w:pStyle w:val="ListParagraph"/>
        <w:numPr>
          <w:ilvl w:val="0"/>
          <w:numId w:val="12"/>
        </w:numPr>
        <w:ind w:left="426" w:hanging="284"/>
        <w:jc w:val="both"/>
        <w:rPr>
          <w:rFonts w:ascii="Georgia" w:eastAsia="Calibri" w:hAnsi="Georgia"/>
          <w:lang w:eastAsia="en-GB"/>
        </w:rPr>
      </w:pPr>
      <w:r w:rsidRPr="00DB5F26">
        <w:rPr>
          <w:rFonts w:ascii="Georgia" w:eastAsia="Calibri" w:hAnsi="Georgia"/>
          <w:lang w:eastAsia="en-GB"/>
        </w:rPr>
        <w:t>T</w:t>
      </w:r>
      <w:r w:rsidR="002E3E3D" w:rsidRPr="00DB5F26">
        <w:rPr>
          <w:rFonts w:ascii="Georgia" w:eastAsia="Calibri" w:hAnsi="Georgia"/>
          <w:lang w:eastAsia="en-GB"/>
        </w:rPr>
        <w:t xml:space="preserve">rain </w:t>
      </w:r>
      <w:r w:rsidR="00D434EE" w:rsidRPr="00DB5F26">
        <w:rPr>
          <w:rFonts w:ascii="Georgia" w:eastAsia="Calibri" w:hAnsi="Georgia"/>
          <w:lang w:eastAsia="en-GB"/>
        </w:rPr>
        <w:t xml:space="preserve">TIBA members and leadership </w:t>
      </w:r>
      <w:r w:rsidR="002E3E3D" w:rsidRPr="00DB5F26">
        <w:rPr>
          <w:rFonts w:ascii="Georgia" w:eastAsia="Calibri" w:hAnsi="Georgia"/>
          <w:lang w:eastAsia="en-GB"/>
        </w:rPr>
        <w:t xml:space="preserve">at the highest level of innovative research </w:t>
      </w:r>
      <w:r w:rsidR="00455128" w:rsidRPr="00DB5F26">
        <w:rPr>
          <w:rFonts w:ascii="Georgia" w:eastAsia="Calibri" w:hAnsi="Georgia"/>
          <w:lang w:eastAsia="en-GB"/>
        </w:rPr>
        <w:t>t</w:t>
      </w:r>
      <w:r w:rsidR="00DC1FEC" w:rsidRPr="00DB5F26">
        <w:rPr>
          <w:rFonts w:ascii="Georgia" w:eastAsia="Calibri" w:hAnsi="Georgia"/>
          <w:lang w:eastAsia="en-GB"/>
        </w:rPr>
        <w:t xml:space="preserve">hat will </w:t>
      </w:r>
      <w:r w:rsidR="006B4945" w:rsidRPr="00DB5F26">
        <w:rPr>
          <w:rFonts w:ascii="Georgia" w:eastAsia="Calibri" w:hAnsi="Georgia"/>
          <w:lang w:eastAsia="en-GB"/>
        </w:rPr>
        <w:t xml:space="preserve">transform </w:t>
      </w:r>
      <w:r w:rsidR="00E13842" w:rsidRPr="00DB5F26">
        <w:rPr>
          <w:rFonts w:ascii="Georgia" w:eastAsia="Calibri" w:hAnsi="Georgia"/>
          <w:lang w:eastAsia="en-GB"/>
        </w:rPr>
        <w:t>the</w:t>
      </w:r>
      <w:r w:rsidR="00D434EE" w:rsidRPr="00DB5F26">
        <w:rPr>
          <w:rFonts w:ascii="Georgia" w:eastAsia="Calibri" w:hAnsi="Georgia"/>
          <w:lang w:eastAsia="en-GB"/>
        </w:rPr>
        <w:t xml:space="preserve">ir research </w:t>
      </w:r>
      <w:r w:rsidR="006B4945" w:rsidRPr="00DB5F26">
        <w:rPr>
          <w:rFonts w:ascii="Georgia" w:eastAsia="Calibri" w:hAnsi="Georgia"/>
          <w:lang w:eastAsia="en-GB"/>
        </w:rPr>
        <w:t xml:space="preserve">and make them </w:t>
      </w:r>
      <w:r w:rsidR="002E3E3D" w:rsidRPr="00DB5F26">
        <w:rPr>
          <w:rFonts w:ascii="Georgia" w:eastAsia="Calibri" w:hAnsi="Georgia"/>
          <w:lang w:eastAsia="en-GB"/>
        </w:rPr>
        <w:t>competitive</w:t>
      </w:r>
      <w:r w:rsidR="000A2388" w:rsidRPr="00DB5F26">
        <w:rPr>
          <w:rFonts w:ascii="Georgia" w:eastAsia="Calibri" w:hAnsi="Georgia"/>
          <w:lang w:eastAsia="en-GB"/>
        </w:rPr>
        <w:t xml:space="preserve"> globally</w:t>
      </w:r>
    </w:p>
    <w:p w14:paraId="57834E9E" w14:textId="2529DCAF" w:rsidR="008E24C7" w:rsidRPr="00DB5F26" w:rsidRDefault="00F11EDF" w:rsidP="008E24C7">
      <w:pPr>
        <w:pStyle w:val="ListParagraph"/>
        <w:numPr>
          <w:ilvl w:val="0"/>
          <w:numId w:val="12"/>
        </w:numPr>
        <w:ind w:left="426" w:hanging="284"/>
        <w:jc w:val="both"/>
        <w:rPr>
          <w:rFonts w:ascii="Georgia" w:eastAsia="Calibri" w:hAnsi="Georgia"/>
          <w:lang w:eastAsia="en-GB"/>
        </w:rPr>
      </w:pPr>
      <w:r w:rsidRPr="00DB5F26">
        <w:rPr>
          <w:rFonts w:ascii="Georgia" w:eastAsia="Calibri" w:hAnsi="Georgia"/>
          <w:lang w:eastAsia="en-GB"/>
        </w:rPr>
        <w:t>T</w:t>
      </w:r>
      <w:r w:rsidR="008E24C7" w:rsidRPr="00DB5F26">
        <w:rPr>
          <w:rFonts w:ascii="Georgia" w:eastAsia="Calibri" w:hAnsi="Georgia"/>
          <w:lang w:eastAsia="en-GB"/>
        </w:rPr>
        <w:t xml:space="preserve">rain </w:t>
      </w:r>
      <w:r w:rsidR="00D434EE" w:rsidRPr="00DB5F26">
        <w:rPr>
          <w:rFonts w:ascii="Georgia" w:eastAsia="Calibri" w:hAnsi="Georgia"/>
          <w:lang w:eastAsia="en-GB"/>
        </w:rPr>
        <w:t xml:space="preserve">participants </w:t>
      </w:r>
      <w:r w:rsidR="004C442E" w:rsidRPr="00DB5F26">
        <w:rPr>
          <w:rFonts w:ascii="Georgia" w:eastAsia="Calibri" w:hAnsi="Georgia"/>
          <w:lang w:eastAsia="en-GB"/>
        </w:rPr>
        <w:t xml:space="preserve">on </w:t>
      </w:r>
      <w:r w:rsidR="007061CB" w:rsidRPr="00DB5F26">
        <w:rPr>
          <w:rFonts w:ascii="Georgia" w:eastAsia="Calibri" w:hAnsi="Georgia"/>
          <w:lang w:eastAsia="en-GB"/>
        </w:rPr>
        <w:t xml:space="preserve">how </w:t>
      </w:r>
      <w:r w:rsidR="008E24C7" w:rsidRPr="00DB5F26">
        <w:rPr>
          <w:rFonts w:ascii="Georgia" w:eastAsia="Calibri" w:hAnsi="Georgia"/>
          <w:lang w:eastAsia="en-GB"/>
        </w:rPr>
        <w:t xml:space="preserve">to prepare </w:t>
      </w:r>
      <w:r w:rsidR="00784BC1" w:rsidRPr="00DB5F26">
        <w:rPr>
          <w:rFonts w:ascii="Georgia" w:eastAsia="Calibri" w:hAnsi="Georgia"/>
          <w:lang w:eastAsia="en-GB"/>
        </w:rPr>
        <w:t>systematic review</w:t>
      </w:r>
      <w:r w:rsidR="006B4945" w:rsidRPr="00DB5F26">
        <w:rPr>
          <w:rFonts w:ascii="Georgia" w:eastAsia="Calibri" w:hAnsi="Georgia"/>
          <w:lang w:eastAsia="en-GB"/>
        </w:rPr>
        <w:t>s</w:t>
      </w:r>
      <w:r w:rsidR="007061CB" w:rsidRPr="00DB5F26">
        <w:rPr>
          <w:rFonts w:ascii="Georgia" w:eastAsia="Calibri" w:hAnsi="Georgia"/>
          <w:lang w:eastAsia="en-GB"/>
        </w:rPr>
        <w:t xml:space="preserve"> </w:t>
      </w:r>
      <w:r w:rsidR="00D434EE" w:rsidRPr="00DB5F26">
        <w:rPr>
          <w:rFonts w:ascii="Georgia" w:eastAsia="Calibri" w:hAnsi="Georgia"/>
          <w:lang w:eastAsia="en-GB"/>
        </w:rPr>
        <w:t>(quantitative and qualitative reviews)</w:t>
      </w:r>
      <w:r w:rsidR="00913372" w:rsidRPr="00DB5F26">
        <w:rPr>
          <w:rFonts w:ascii="Georgia" w:eastAsia="Calibri" w:hAnsi="Georgia"/>
          <w:lang w:eastAsia="en-GB"/>
        </w:rPr>
        <w:t xml:space="preserve"> and rapid reviews</w:t>
      </w:r>
      <w:r w:rsidR="00784BC1" w:rsidRPr="00DB5F26">
        <w:rPr>
          <w:rFonts w:ascii="Georgia" w:eastAsia="Calibri" w:hAnsi="Georgia"/>
          <w:lang w:eastAsia="en-GB"/>
        </w:rPr>
        <w:t xml:space="preserve"> </w:t>
      </w:r>
      <w:r w:rsidR="00913372" w:rsidRPr="00DB5F26">
        <w:rPr>
          <w:rFonts w:ascii="Georgia" w:eastAsia="Calibri" w:hAnsi="Georgia"/>
          <w:lang w:eastAsia="en-GB"/>
        </w:rPr>
        <w:t xml:space="preserve">and to integrate the evidence in their decision making or </w:t>
      </w:r>
      <w:r w:rsidR="00784BC1" w:rsidRPr="00DB5F26">
        <w:rPr>
          <w:rFonts w:ascii="Georgia" w:eastAsia="Calibri" w:hAnsi="Georgia"/>
          <w:lang w:eastAsia="en-GB"/>
        </w:rPr>
        <w:t xml:space="preserve">for publication </w:t>
      </w:r>
      <w:r w:rsidR="00FA2EF2" w:rsidRPr="00DB5F26">
        <w:rPr>
          <w:rFonts w:ascii="Georgia" w:eastAsia="Calibri" w:hAnsi="Georgia"/>
          <w:lang w:eastAsia="en-GB"/>
        </w:rPr>
        <w:t xml:space="preserve">in </w:t>
      </w:r>
      <w:r w:rsidR="006B4945" w:rsidRPr="00DB5F26">
        <w:rPr>
          <w:rFonts w:ascii="Georgia" w:eastAsia="Calibri" w:hAnsi="Georgia"/>
          <w:lang w:eastAsia="en-GB"/>
        </w:rPr>
        <w:t xml:space="preserve">a </w:t>
      </w:r>
      <w:r w:rsidR="00FA2EF2" w:rsidRPr="00DB5F26">
        <w:rPr>
          <w:rFonts w:ascii="Georgia" w:eastAsia="Calibri" w:hAnsi="Georgia"/>
          <w:lang w:eastAsia="en-GB"/>
        </w:rPr>
        <w:t>peer-reviewed journal</w:t>
      </w:r>
    </w:p>
    <w:p w14:paraId="55D085E2" w14:textId="76F16A6C" w:rsidR="00CE472A" w:rsidRPr="00DB5F26" w:rsidRDefault="00F11EDF" w:rsidP="008E24C7">
      <w:pPr>
        <w:pStyle w:val="ListParagraph"/>
        <w:numPr>
          <w:ilvl w:val="0"/>
          <w:numId w:val="12"/>
        </w:numPr>
        <w:ind w:left="426" w:hanging="284"/>
        <w:jc w:val="both"/>
        <w:rPr>
          <w:rFonts w:ascii="Georgia" w:eastAsia="Calibri" w:hAnsi="Georgia"/>
          <w:lang w:eastAsia="en-GB"/>
        </w:rPr>
      </w:pPr>
      <w:r w:rsidRPr="00DB5F26">
        <w:rPr>
          <w:rFonts w:ascii="Georgia" w:eastAsia="Calibri" w:hAnsi="Georgia"/>
          <w:lang w:eastAsia="en-GB"/>
        </w:rPr>
        <w:t>T</w:t>
      </w:r>
      <w:r w:rsidR="00CE472A" w:rsidRPr="00DB5F26">
        <w:rPr>
          <w:rFonts w:ascii="Georgia" w:eastAsia="Calibri" w:hAnsi="Georgia"/>
          <w:lang w:eastAsia="en-GB"/>
        </w:rPr>
        <w:t xml:space="preserve">rain participants </w:t>
      </w:r>
      <w:r w:rsidR="00CD3A20" w:rsidRPr="00DB5F26">
        <w:rPr>
          <w:rFonts w:ascii="Georgia" w:eastAsia="Calibri" w:hAnsi="Georgia"/>
          <w:lang w:eastAsia="en-GB"/>
        </w:rPr>
        <w:t xml:space="preserve">in </w:t>
      </w:r>
      <w:r w:rsidR="004065A4" w:rsidRPr="00DB5F26">
        <w:rPr>
          <w:rFonts w:ascii="Georgia" w:eastAsia="Calibri" w:hAnsi="Georgia"/>
          <w:lang w:eastAsia="en-GB"/>
        </w:rPr>
        <w:t>basic economic concepts</w:t>
      </w:r>
      <w:r w:rsidR="00CD3A20" w:rsidRPr="00DB5F26">
        <w:rPr>
          <w:rFonts w:ascii="Georgia" w:eastAsia="Calibri" w:hAnsi="Georgia"/>
          <w:lang w:eastAsia="en-GB"/>
        </w:rPr>
        <w:t xml:space="preserve"> and</w:t>
      </w:r>
      <w:r w:rsidR="004065A4" w:rsidRPr="00DB5F26">
        <w:rPr>
          <w:rFonts w:ascii="Georgia" w:eastAsia="Calibri" w:hAnsi="Georgia"/>
          <w:lang w:eastAsia="en-GB"/>
        </w:rPr>
        <w:t xml:space="preserve"> principles </w:t>
      </w:r>
      <w:r w:rsidR="00CD3A20" w:rsidRPr="00DB5F26">
        <w:rPr>
          <w:rFonts w:ascii="Georgia" w:eastAsia="Calibri" w:hAnsi="Georgia"/>
          <w:lang w:eastAsia="en-GB"/>
        </w:rPr>
        <w:t xml:space="preserve">and </w:t>
      </w:r>
      <w:r w:rsidR="00CE472A" w:rsidRPr="00DB5F26">
        <w:rPr>
          <w:rFonts w:ascii="Georgia" w:eastAsia="Calibri" w:hAnsi="Georgia"/>
          <w:lang w:eastAsia="en-GB"/>
        </w:rPr>
        <w:t>how to incorporate economic evidence into systematic reviews</w:t>
      </w:r>
      <w:r w:rsidR="00F30F9E">
        <w:rPr>
          <w:rFonts w:ascii="Georgia" w:eastAsia="Calibri" w:hAnsi="Georgia"/>
          <w:lang w:eastAsia="en-GB"/>
        </w:rPr>
        <w:t xml:space="preserve"> to guide cost-effectiveness policies</w:t>
      </w:r>
    </w:p>
    <w:p w14:paraId="4CECE408" w14:textId="6CE27C14" w:rsidR="008E24C7" w:rsidRPr="00866014" w:rsidRDefault="008E24C7" w:rsidP="00CD3A20">
      <w:pPr>
        <w:pStyle w:val="ListParagraph"/>
        <w:ind w:left="426"/>
        <w:jc w:val="both"/>
        <w:rPr>
          <w:rFonts w:ascii="Georgia" w:eastAsia="Calibri" w:hAnsi="Georgia"/>
          <w:lang w:eastAsia="en-GB"/>
        </w:rPr>
      </w:pPr>
    </w:p>
    <w:p w14:paraId="483E3E1E" w14:textId="224F2B24" w:rsidR="002E3E3D" w:rsidRPr="00866014" w:rsidRDefault="00316D45" w:rsidP="003F2C16">
      <w:pPr>
        <w:pStyle w:val="ListParagraph"/>
        <w:spacing w:after="60"/>
        <w:ind w:left="0"/>
        <w:jc w:val="both"/>
        <w:rPr>
          <w:rFonts w:ascii="Georgia" w:eastAsia="Calibri" w:hAnsi="Georgia"/>
          <w:b/>
          <w:color w:val="663300"/>
          <w:lang w:eastAsia="en-GB"/>
        </w:rPr>
      </w:pPr>
      <w:r w:rsidRPr="00866014">
        <w:rPr>
          <w:rFonts w:ascii="Georgia" w:eastAsia="Calibri" w:hAnsi="Georgia"/>
          <w:b/>
          <w:color w:val="663300"/>
          <w:lang w:eastAsia="en-GB"/>
        </w:rPr>
        <w:t>LEARNING OUTCOMES</w:t>
      </w:r>
    </w:p>
    <w:p w14:paraId="4B2B6D59" w14:textId="52C2F7FF" w:rsidR="00E13842" w:rsidRPr="00866014" w:rsidRDefault="00E13842" w:rsidP="00446BAE">
      <w:pPr>
        <w:spacing w:after="120"/>
        <w:jc w:val="both"/>
        <w:rPr>
          <w:rFonts w:ascii="Georgia" w:eastAsia="Calibri" w:hAnsi="Georgia"/>
          <w:lang w:eastAsia="en-GB"/>
        </w:rPr>
      </w:pPr>
      <w:r w:rsidRPr="00866014">
        <w:rPr>
          <w:rFonts w:ascii="Georgia" w:eastAsia="Calibri" w:hAnsi="Georgia"/>
          <w:lang w:eastAsia="en-GB"/>
        </w:rPr>
        <w:t>By the end of the workshop participa</w:t>
      </w:r>
      <w:r w:rsidR="00D434EE" w:rsidRPr="00866014">
        <w:rPr>
          <w:rFonts w:ascii="Georgia" w:eastAsia="Calibri" w:hAnsi="Georgia"/>
          <w:lang w:eastAsia="en-GB"/>
        </w:rPr>
        <w:t>nts</w:t>
      </w:r>
      <w:r w:rsidRPr="00866014">
        <w:rPr>
          <w:rFonts w:ascii="Georgia" w:eastAsia="Calibri" w:hAnsi="Georgia"/>
          <w:lang w:eastAsia="en-GB"/>
        </w:rPr>
        <w:t xml:space="preserve"> </w:t>
      </w:r>
      <w:r w:rsidR="00CD3A20">
        <w:rPr>
          <w:rFonts w:ascii="Georgia" w:eastAsia="Calibri" w:hAnsi="Georgia"/>
          <w:lang w:eastAsia="en-GB"/>
        </w:rPr>
        <w:t xml:space="preserve">should </w:t>
      </w:r>
      <w:r w:rsidR="00557B2A" w:rsidRPr="00866014">
        <w:rPr>
          <w:rFonts w:ascii="Georgia" w:eastAsia="Calibri" w:hAnsi="Georgia"/>
          <w:lang w:eastAsia="en-GB"/>
        </w:rPr>
        <w:t>be able to</w:t>
      </w:r>
      <w:r w:rsidRPr="00866014">
        <w:rPr>
          <w:rFonts w:ascii="Georgia" w:eastAsia="Calibri" w:hAnsi="Georgia"/>
          <w:lang w:eastAsia="en-GB"/>
        </w:rPr>
        <w:t xml:space="preserve">: </w:t>
      </w:r>
    </w:p>
    <w:p w14:paraId="1C3E76E2" w14:textId="15F51B7C" w:rsidR="00E13842" w:rsidRPr="00866014" w:rsidRDefault="00E13842" w:rsidP="003C2409">
      <w:pPr>
        <w:pStyle w:val="ListParagraph"/>
        <w:numPr>
          <w:ilvl w:val="0"/>
          <w:numId w:val="13"/>
        </w:numPr>
        <w:ind w:left="426" w:hanging="284"/>
        <w:jc w:val="both"/>
        <w:rPr>
          <w:rFonts w:ascii="Georgia" w:eastAsia="Calibri" w:hAnsi="Georgia"/>
          <w:lang w:eastAsia="en-GB"/>
        </w:rPr>
      </w:pPr>
      <w:r w:rsidRPr="00866014">
        <w:rPr>
          <w:rFonts w:ascii="Georgia" w:eastAsia="Calibri" w:hAnsi="Georgia"/>
          <w:lang w:eastAsia="en-GB"/>
        </w:rPr>
        <w:t xml:space="preserve">Follow the systematic review process and demonstrate key abilities in conducting </w:t>
      </w:r>
      <w:r w:rsidR="00455128" w:rsidRPr="00866014">
        <w:rPr>
          <w:rFonts w:ascii="Georgia" w:eastAsia="Calibri" w:hAnsi="Georgia"/>
          <w:lang w:eastAsia="en-GB"/>
        </w:rPr>
        <w:t xml:space="preserve">at least one systematic review </w:t>
      </w:r>
      <w:r w:rsidR="00EA4295" w:rsidRPr="00866014">
        <w:rPr>
          <w:rFonts w:ascii="Georgia" w:eastAsia="Calibri" w:hAnsi="Georgia"/>
          <w:lang w:eastAsia="en-GB"/>
        </w:rPr>
        <w:t>within</w:t>
      </w:r>
      <w:r w:rsidR="00455128" w:rsidRPr="00866014">
        <w:rPr>
          <w:rFonts w:ascii="Georgia" w:eastAsia="Calibri" w:hAnsi="Georgia"/>
          <w:lang w:eastAsia="en-GB"/>
        </w:rPr>
        <w:t xml:space="preserve"> two years</w:t>
      </w:r>
      <w:r w:rsidR="00446BAE">
        <w:rPr>
          <w:rFonts w:ascii="Georgia" w:eastAsia="Calibri" w:hAnsi="Georgia"/>
          <w:lang w:eastAsia="en-GB"/>
        </w:rPr>
        <w:t>, with further support from facilitators</w:t>
      </w:r>
      <w:r w:rsidR="00455128" w:rsidRPr="00866014">
        <w:rPr>
          <w:rFonts w:ascii="Georgia" w:eastAsia="Calibri" w:hAnsi="Georgia"/>
          <w:lang w:eastAsia="en-GB"/>
        </w:rPr>
        <w:t xml:space="preserve"> </w:t>
      </w:r>
    </w:p>
    <w:p w14:paraId="6AA1C666" w14:textId="77C6BFDB" w:rsidR="00E13842" w:rsidRPr="00866014" w:rsidRDefault="00E13842" w:rsidP="003C2409">
      <w:pPr>
        <w:pStyle w:val="ListParagraph"/>
        <w:numPr>
          <w:ilvl w:val="0"/>
          <w:numId w:val="13"/>
        </w:numPr>
        <w:ind w:left="426" w:hanging="284"/>
        <w:jc w:val="both"/>
        <w:rPr>
          <w:rFonts w:ascii="Georgia" w:eastAsia="Calibri" w:hAnsi="Georgia"/>
          <w:lang w:eastAsia="en-GB"/>
        </w:rPr>
      </w:pPr>
      <w:r w:rsidRPr="00866014">
        <w:rPr>
          <w:rFonts w:ascii="Georgia" w:eastAsia="Calibri" w:hAnsi="Georgia"/>
          <w:lang w:eastAsia="en-GB"/>
        </w:rPr>
        <w:t xml:space="preserve">Recognize the similarities and differences in the approaches to synthesizing different types of evidence (e.g. clinical effectiveness, diagnostic test accuracy, qualitative </w:t>
      </w:r>
      <w:r w:rsidR="00765C69">
        <w:rPr>
          <w:rFonts w:ascii="Georgia" w:eastAsia="Calibri" w:hAnsi="Georgia"/>
          <w:lang w:eastAsia="en-GB"/>
        </w:rPr>
        <w:t xml:space="preserve">as well as </w:t>
      </w:r>
      <w:r w:rsidR="0062068E" w:rsidRPr="00866014">
        <w:rPr>
          <w:rFonts w:ascii="Georgia" w:eastAsia="Calibri" w:hAnsi="Georgia"/>
          <w:lang w:eastAsia="en-GB"/>
        </w:rPr>
        <w:t>non-medical evidence</w:t>
      </w:r>
      <w:r w:rsidRPr="00866014">
        <w:rPr>
          <w:rFonts w:ascii="Georgia" w:eastAsia="Calibri" w:hAnsi="Georgia"/>
          <w:lang w:eastAsia="en-GB"/>
        </w:rPr>
        <w:t>)</w:t>
      </w:r>
    </w:p>
    <w:p w14:paraId="0EB9D145" w14:textId="3EEE98F1" w:rsidR="00E13842" w:rsidRPr="00866014" w:rsidRDefault="00420B01" w:rsidP="003C2409">
      <w:pPr>
        <w:pStyle w:val="ListParagraph"/>
        <w:numPr>
          <w:ilvl w:val="0"/>
          <w:numId w:val="13"/>
        </w:numPr>
        <w:ind w:left="426" w:hanging="284"/>
        <w:jc w:val="both"/>
        <w:rPr>
          <w:rFonts w:ascii="Georgia" w:eastAsia="Calibri" w:hAnsi="Georgia"/>
          <w:lang w:eastAsia="en-GB"/>
        </w:rPr>
      </w:pPr>
      <w:r w:rsidRPr="00866014">
        <w:rPr>
          <w:rFonts w:ascii="Georgia" w:eastAsia="Calibri" w:hAnsi="Georgia"/>
          <w:lang w:eastAsia="en-GB"/>
        </w:rPr>
        <w:t>U</w:t>
      </w:r>
      <w:r w:rsidR="00E13842" w:rsidRPr="00866014">
        <w:rPr>
          <w:rFonts w:ascii="Georgia" w:eastAsia="Calibri" w:hAnsi="Georgia"/>
          <w:lang w:eastAsia="en-GB"/>
        </w:rPr>
        <w:t xml:space="preserve">se </w:t>
      </w:r>
      <w:r w:rsidR="003A4B05" w:rsidRPr="00866014">
        <w:rPr>
          <w:rFonts w:ascii="Georgia" w:eastAsia="Calibri" w:hAnsi="Georgia"/>
          <w:lang w:eastAsia="en-GB"/>
        </w:rPr>
        <w:t xml:space="preserve">the Cochrane </w:t>
      </w:r>
      <w:r w:rsidR="008E24C7" w:rsidRPr="00866014">
        <w:rPr>
          <w:rFonts w:ascii="Georgia" w:eastAsia="Calibri" w:hAnsi="Georgia"/>
          <w:lang w:eastAsia="en-GB"/>
        </w:rPr>
        <w:t>S</w:t>
      </w:r>
      <w:r w:rsidR="00E13842" w:rsidRPr="00866014">
        <w:rPr>
          <w:rFonts w:ascii="Georgia" w:eastAsia="Calibri" w:hAnsi="Georgia"/>
          <w:lang w:eastAsia="en-GB"/>
        </w:rPr>
        <w:t xml:space="preserve">oftware </w:t>
      </w:r>
      <w:r w:rsidR="00D434EE" w:rsidRPr="00866014">
        <w:rPr>
          <w:rFonts w:ascii="Georgia" w:eastAsia="Calibri" w:hAnsi="Georgia"/>
          <w:lang w:eastAsia="en-GB"/>
        </w:rPr>
        <w:t>(Rev</w:t>
      </w:r>
      <w:r w:rsidR="00E163C9">
        <w:rPr>
          <w:rFonts w:ascii="Georgia" w:eastAsia="Calibri" w:hAnsi="Georgia"/>
          <w:lang w:eastAsia="en-GB"/>
        </w:rPr>
        <w:t>M</w:t>
      </w:r>
      <w:r w:rsidR="00D434EE" w:rsidRPr="00866014">
        <w:rPr>
          <w:rFonts w:ascii="Georgia" w:eastAsia="Calibri" w:hAnsi="Georgia"/>
          <w:lang w:eastAsia="en-GB"/>
        </w:rPr>
        <w:t xml:space="preserve">an) </w:t>
      </w:r>
      <w:r w:rsidR="002C66CE" w:rsidRPr="00866014">
        <w:rPr>
          <w:rFonts w:ascii="Georgia" w:eastAsia="Calibri" w:hAnsi="Georgia"/>
          <w:lang w:eastAsia="en-GB"/>
        </w:rPr>
        <w:t xml:space="preserve">to prepare </w:t>
      </w:r>
      <w:r w:rsidR="00FB2E68" w:rsidRPr="00866014">
        <w:rPr>
          <w:rFonts w:ascii="Georgia" w:eastAsia="Calibri" w:hAnsi="Georgia"/>
          <w:lang w:eastAsia="en-GB"/>
        </w:rPr>
        <w:t xml:space="preserve">a </w:t>
      </w:r>
      <w:r w:rsidR="002C66CE" w:rsidRPr="00866014">
        <w:rPr>
          <w:rFonts w:ascii="Georgia" w:eastAsia="Calibri" w:hAnsi="Georgia"/>
          <w:lang w:eastAsia="en-GB"/>
        </w:rPr>
        <w:t xml:space="preserve">systematic review </w:t>
      </w:r>
      <w:r w:rsidRPr="00866014">
        <w:rPr>
          <w:rFonts w:ascii="Georgia" w:eastAsia="Calibri" w:hAnsi="Georgia"/>
          <w:lang w:eastAsia="en-GB"/>
        </w:rPr>
        <w:t>protocol for grant application or full systematic review for publication</w:t>
      </w:r>
    </w:p>
    <w:p w14:paraId="39172C99" w14:textId="5791E7F1" w:rsidR="00E13842" w:rsidRPr="00866014" w:rsidRDefault="00E13842" w:rsidP="003C2409">
      <w:pPr>
        <w:pStyle w:val="ListParagraph"/>
        <w:numPr>
          <w:ilvl w:val="0"/>
          <w:numId w:val="13"/>
        </w:numPr>
        <w:ind w:left="426" w:hanging="284"/>
        <w:jc w:val="both"/>
        <w:rPr>
          <w:rFonts w:ascii="Georgia" w:eastAsia="Calibri" w:hAnsi="Georgia"/>
          <w:lang w:eastAsia="en-GB"/>
        </w:rPr>
      </w:pPr>
      <w:r w:rsidRPr="00866014">
        <w:rPr>
          <w:rFonts w:ascii="Georgia" w:eastAsia="Calibri" w:hAnsi="Georgia"/>
          <w:lang w:eastAsia="en-GB"/>
        </w:rPr>
        <w:t>Apply systematic review knowledge and skills to conduct reliable research</w:t>
      </w:r>
    </w:p>
    <w:p w14:paraId="6DE8CD82" w14:textId="4F993EDC" w:rsidR="00784BC1" w:rsidRPr="00913372" w:rsidRDefault="00E13842" w:rsidP="003C2409">
      <w:pPr>
        <w:pStyle w:val="ListParagraph"/>
        <w:numPr>
          <w:ilvl w:val="0"/>
          <w:numId w:val="13"/>
        </w:numPr>
        <w:ind w:left="426" w:hanging="284"/>
        <w:jc w:val="both"/>
        <w:rPr>
          <w:rFonts w:ascii="Georgia" w:eastAsia="Calibri" w:hAnsi="Georgia"/>
          <w:lang w:eastAsia="en-GB"/>
        </w:rPr>
      </w:pPr>
      <w:r w:rsidRPr="00866014">
        <w:rPr>
          <w:rFonts w:ascii="Georgia" w:eastAsia="Calibri" w:hAnsi="Georgia"/>
          <w:lang w:eastAsia="en-GB"/>
        </w:rPr>
        <w:t>Transfer knowledge and skills acquired to the mentoring</w:t>
      </w:r>
      <w:r w:rsidR="004C442E">
        <w:rPr>
          <w:rFonts w:ascii="Georgia" w:eastAsia="Calibri" w:hAnsi="Georgia"/>
          <w:lang w:eastAsia="en-GB"/>
        </w:rPr>
        <w:t xml:space="preserve"> of</w:t>
      </w:r>
      <w:r w:rsidRPr="00866014">
        <w:rPr>
          <w:rFonts w:ascii="Georgia" w:eastAsia="Calibri" w:hAnsi="Georgia"/>
          <w:lang w:eastAsia="en-GB"/>
        </w:rPr>
        <w:t xml:space="preserve"> </w:t>
      </w:r>
      <w:r w:rsidR="00E163C9" w:rsidRPr="00866014">
        <w:rPr>
          <w:rFonts w:ascii="Georgia" w:hAnsi="Georgia" w:cs="Georgia"/>
        </w:rPr>
        <w:t>early career researchers and next generation scientists</w:t>
      </w:r>
    </w:p>
    <w:p w14:paraId="450D542A" w14:textId="6C69AE66" w:rsidR="00913372" w:rsidRPr="00866014" w:rsidRDefault="00041710" w:rsidP="003C2409">
      <w:pPr>
        <w:pStyle w:val="ListParagraph"/>
        <w:numPr>
          <w:ilvl w:val="0"/>
          <w:numId w:val="13"/>
        </w:numPr>
        <w:ind w:left="426" w:hanging="284"/>
        <w:jc w:val="both"/>
        <w:rPr>
          <w:rFonts w:ascii="Georgia" w:eastAsia="Calibri" w:hAnsi="Georgia"/>
          <w:lang w:eastAsia="en-GB"/>
        </w:rPr>
      </w:pPr>
      <w:r>
        <w:rPr>
          <w:rFonts w:ascii="Georgia" w:hAnsi="Georgia" w:cs="Georgia"/>
        </w:rPr>
        <w:t>I</w:t>
      </w:r>
      <w:r w:rsidR="00913372">
        <w:rPr>
          <w:rFonts w:ascii="Georgia" w:hAnsi="Georgia" w:cs="Georgia"/>
        </w:rPr>
        <w:t>ntegrate economic evidence in cost-effectiveness reviews</w:t>
      </w:r>
    </w:p>
    <w:p w14:paraId="6026027F" w14:textId="420C6E07" w:rsidR="00E13842" w:rsidRPr="00866014" w:rsidRDefault="00E13842" w:rsidP="00420B01">
      <w:pPr>
        <w:pStyle w:val="ListParagraph"/>
        <w:ind w:left="426"/>
        <w:jc w:val="both"/>
        <w:rPr>
          <w:rFonts w:ascii="Georgia" w:eastAsia="Calibri" w:hAnsi="Georgia"/>
          <w:lang w:eastAsia="en-GB"/>
        </w:rPr>
      </w:pPr>
      <w:r w:rsidRPr="00866014">
        <w:rPr>
          <w:rFonts w:ascii="Georgia" w:eastAsia="Calibri" w:hAnsi="Georgia"/>
          <w:lang w:eastAsia="en-GB"/>
        </w:rPr>
        <w:t xml:space="preserve"> </w:t>
      </w:r>
    </w:p>
    <w:p w14:paraId="63BAFDCD" w14:textId="1D6AF7DD" w:rsidR="008E61F1" w:rsidRPr="00866014" w:rsidRDefault="00316D45" w:rsidP="000A2388">
      <w:pPr>
        <w:spacing w:line="259" w:lineRule="auto"/>
        <w:rPr>
          <w:rFonts w:ascii="Georgia" w:eastAsia="Calibri" w:hAnsi="Georgia"/>
          <w:lang w:eastAsia="en-GB"/>
        </w:rPr>
      </w:pPr>
      <w:r w:rsidRPr="00866014">
        <w:rPr>
          <w:rFonts w:ascii="Georgia" w:eastAsia="Calibri" w:hAnsi="Georgia"/>
          <w:b/>
          <w:color w:val="663300"/>
          <w:lang w:eastAsia="en-GB"/>
        </w:rPr>
        <w:t>COURSE OUTLINE</w:t>
      </w:r>
    </w:p>
    <w:p w14:paraId="33578DFE" w14:textId="4DEAAC2A" w:rsidR="00557B2A" w:rsidRPr="00866014" w:rsidRDefault="00E13842" w:rsidP="00446BAE">
      <w:pPr>
        <w:pStyle w:val="ListParagraph"/>
        <w:spacing w:after="120"/>
        <w:ind w:left="0"/>
        <w:jc w:val="both"/>
        <w:rPr>
          <w:rFonts w:ascii="Georgia" w:eastAsia="Calibri" w:hAnsi="Georgia"/>
          <w:lang w:eastAsia="en-GB"/>
        </w:rPr>
      </w:pPr>
      <w:r w:rsidRPr="00866014">
        <w:rPr>
          <w:rFonts w:ascii="Georgia" w:eastAsia="Calibri" w:hAnsi="Georgia"/>
          <w:lang w:eastAsia="en-GB"/>
        </w:rPr>
        <w:t xml:space="preserve">The workshop </w:t>
      </w:r>
      <w:r w:rsidR="00814D98" w:rsidRPr="00866014">
        <w:rPr>
          <w:rFonts w:ascii="Georgia" w:hAnsi="Georgia" w:cs="Georgia"/>
        </w:rPr>
        <w:t xml:space="preserve">comprises both theory and hands-on activities </w:t>
      </w:r>
      <w:r w:rsidR="000867BB" w:rsidRPr="00866014">
        <w:rPr>
          <w:rFonts w:ascii="Georgia" w:hAnsi="Georgia" w:cs="Georgia"/>
        </w:rPr>
        <w:t xml:space="preserve">and </w:t>
      </w:r>
      <w:r w:rsidR="000A2388" w:rsidRPr="00866014">
        <w:rPr>
          <w:rFonts w:ascii="Georgia" w:eastAsia="Calibri" w:hAnsi="Georgia"/>
          <w:lang w:eastAsia="en-GB"/>
        </w:rPr>
        <w:t xml:space="preserve">will be </w:t>
      </w:r>
      <w:r w:rsidRPr="00866014">
        <w:rPr>
          <w:rFonts w:ascii="Georgia" w:eastAsia="Calibri" w:hAnsi="Georgia"/>
          <w:lang w:eastAsia="en-GB"/>
        </w:rPr>
        <w:t xml:space="preserve">delivered using </w:t>
      </w:r>
      <w:r w:rsidR="008A560E" w:rsidRPr="00866014">
        <w:rPr>
          <w:rFonts w:ascii="Georgia" w:eastAsia="Calibri" w:hAnsi="Georgia"/>
          <w:lang w:eastAsia="en-GB"/>
        </w:rPr>
        <w:t xml:space="preserve">theory-grounded and </w:t>
      </w:r>
      <w:r w:rsidRPr="00866014">
        <w:rPr>
          <w:rFonts w:ascii="Georgia" w:eastAsia="Calibri" w:hAnsi="Georgia"/>
          <w:lang w:eastAsia="en-GB"/>
        </w:rPr>
        <w:t>problem-based learning approach</w:t>
      </w:r>
      <w:r w:rsidR="00D96EC2" w:rsidRPr="00866014">
        <w:rPr>
          <w:rFonts w:ascii="Georgia" w:eastAsia="Calibri" w:hAnsi="Georgia"/>
          <w:lang w:eastAsia="en-GB"/>
        </w:rPr>
        <w:t>es</w:t>
      </w:r>
      <w:r w:rsidR="00446BAE">
        <w:rPr>
          <w:rFonts w:ascii="Georgia" w:eastAsia="Calibri" w:hAnsi="Georgia"/>
          <w:lang w:eastAsia="en-GB"/>
        </w:rPr>
        <w:t>,</w:t>
      </w:r>
      <w:r w:rsidR="00557B2A" w:rsidRPr="00866014">
        <w:rPr>
          <w:rFonts w:ascii="Georgia" w:eastAsia="Calibri" w:hAnsi="Georgia"/>
          <w:lang w:eastAsia="en-GB"/>
        </w:rPr>
        <w:t xml:space="preserve"> follow</w:t>
      </w:r>
      <w:r w:rsidR="00D96EC2" w:rsidRPr="00866014">
        <w:rPr>
          <w:rFonts w:ascii="Georgia" w:eastAsia="Calibri" w:hAnsi="Georgia"/>
          <w:lang w:eastAsia="en-GB"/>
        </w:rPr>
        <w:t>ing</w:t>
      </w:r>
      <w:r w:rsidR="00557B2A" w:rsidRPr="00866014">
        <w:rPr>
          <w:rFonts w:ascii="Georgia" w:eastAsia="Calibri" w:hAnsi="Georgia"/>
          <w:lang w:eastAsia="en-GB"/>
        </w:rPr>
        <w:t xml:space="preserve"> </w:t>
      </w:r>
      <w:r w:rsidR="00E41B31">
        <w:rPr>
          <w:rFonts w:ascii="Georgia" w:eastAsia="Calibri" w:hAnsi="Georgia"/>
          <w:lang w:eastAsia="en-GB"/>
        </w:rPr>
        <w:t xml:space="preserve">the </w:t>
      </w:r>
      <w:r w:rsidR="00557B2A" w:rsidRPr="00866014">
        <w:rPr>
          <w:rFonts w:ascii="Georgia" w:eastAsia="Calibri" w:hAnsi="Georgia"/>
          <w:lang w:eastAsia="en-GB"/>
        </w:rPr>
        <w:t>outline</w:t>
      </w:r>
      <w:r w:rsidR="00E41B31">
        <w:rPr>
          <w:rFonts w:ascii="Georgia" w:eastAsia="Calibri" w:hAnsi="Georgia"/>
          <w:lang w:eastAsia="en-GB"/>
        </w:rPr>
        <w:t xml:space="preserve"> below:</w:t>
      </w:r>
    </w:p>
    <w:p w14:paraId="23586063" w14:textId="484ABD0D" w:rsidR="00557B2A" w:rsidRPr="00866014" w:rsidRDefault="00557B2A" w:rsidP="00E41B31">
      <w:pPr>
        <w:pStyle w:val="ListParagraph"/>
        <w:numPr>
          <w:ilvl w:val="0"/>
          <w:numId w:val="14"/>
        </w:numPr>
        <w:ind w:left="426" w:hanging="284"/>
        <w:jc w:val="both"/>
        <w:rPr>
          <w:rFonts w:ascii="Georgia" w:eastAsia="Calibri" w:hAnsi="Georgia"/>
          <w:lang w:eastAsia="en-GB"/>
        </w:rPr>
      </w:pPr>
      <w:r w:rsidRPr="00866014">
        <w:rPr>
          <w:rFonts w:ascii="Georgia" w:eastAsia="Calibri" w:hAnsi="Georgia"/>
          <w:lang w:eastAsia="en-GB"/>
        </w:rPr>
        <w:t>I</w:t>
      </w:r>
      <w:r w:rsidR="00E13842" w:rsidRPr="00866014">
        <w:rPr>
          <w:rFonts w:ascii="Georgia" w:eastAsia="Calibri" w:hAnsi="Georgia"/>
          <w:lang w:eastAsia="en-GB"/>
        </w:rPr>
        <w:t>ntroduc</w:t>
      </w:r>
      <w:r w:rsidRPr="00866014">
        <w:rPr>
          <w:rFonts w:ascii="Georgia" w:eastAsia="Calibri" w:hAnsi="Georgia"/>
          <w:lang w:eastAsia="en-GB"/>
        </w:rPr>
        <w:t xml:space="preserve">tion </w:t>
      </w:r>
      <w:r w:rsidR="00E13842" w:rsidRPr="00866014">
        <w:rPr>
          <w:rFonts w:ascii="Georgia" w:eastAsia="Calibri" w:hAnsi="Georgia"/>
          <w:lang w:eastAsia="en-GB"/>
        </w:rPr>
        <w:t>to the value of systematic review</w:t>
      </w:r>
      <w:r w:rsidR="00DA457F">
        <w:rPr>
          <w:rFonts w:ascii="Georgia" w:eastAsia="Calibri" w:hAnsi="Georgia"/>
          <w:lang w:eastAsia="en-GB"/>
        </w:rPr>
        <w:t xml:space="preserve"> and meta-analysis</w:t>
      </w:r>
    </w:p>
    <w:p w14:paraId="684D7576" w14:textId="6A77E21E" w:rsidR="00D96EC2" w:rsidRPr="00866014" w:rsidRDefault="00557B2A" w:rsidP="00E41B31">
      <w:pPr>
        <w:pStyle w:val="ListParagraph"/>
        <w:numPr>
          <w:ilvl w:val="0"/>
          <w:numId w:val="14"/>
        </w:numPr>
        <w:ind w:left="426" w:hanging="284"/>
        <w:jc w:val="both"/>
        <w:rPr>
          <w:rFonts w:ascii="Georgia" w:eastAsia="Calibri" w:hAnsi="Georgia"/>
          <w:lang w:eastAsia="en-GB"/>
        </w:rPr>
      </w:pPr>
      <w:r w:rsidRPr="00866014">
        <w:rPr>
          <w:rFonts w:ascii="Georgia" w:eastAsia="Calibri" w:hAnsi="Georgia"/>
          <w:lang w:eastAsia="en-GB"/>
        </w:rPr>
        <w:t>A</w:t>
      </w:r>
      <w:r w:rsidR="00E13842" w:rsidRPr="00866014">
        <w:rPr>
          <w:rFonts w:ascii="Georgia" w:eastAsia="Calibri" w:hAnsi="Georgia"/>
          <w:lang w:eastAsia="en-GB"/>
        </w:rPr>
        <w:t xml:space="preserve"> detailed description of what systematic review is, the systematic review process and the strengths and limitations of systematic review</w:t>
      </w:r>
      <w:r w:rsidR="009C1C84" w:rsidRPr="00866014">
        <w:rPr>
          <w:rFonts w:ascii="Georgia" w:eastAsia="Calibri" w:hAnsi="Georgia"/>
          <w:lang w:eastAsia="en-GB"/>
        </w:rPr>
        <w:t>s</w:t>
      </w:r>
    </w:p>
    <w:p w14:paraId="1651A50E" w14:textId="278CA95C" w:rsidR="00F62CE9" w:rsidRPr="00866014" w:rsidRDefault="00557B2A" w:rsidP="00E41B31">
      <w:pPr>
        <w:pStyle w:val="ListParagraph"/>
        <w:numPr>
          <w:ilvl w:val="0"/>
          <w:numId w:val="14"/>
        </w:numPr>
        <w:ind w:left="426" w:hanging="284"/>
        <w:jc w:val="both"/>
        <w:rPr>
          <w:rFonts w:ascii="Georgia" w:eastAsia="Calibri" w:hAnsi="Georgia"/>
          <w:lang w:eastAsia="en-GB"/>
        </w:rPr>
      </w:pPr>
      <w:r w:rsidRPr="00866014">
        <w:rPr>
          <w:rFonts w:ascii="Georgia" w:eastAsia="Calibri" w:hAnsi="Georgia"/>
          <w:lang w:eastAsia="en-GB"/>
        </w:rPr>
        <w:lastRenderedPageBreak/>
        <w:t>F</w:t>
      </w:r>
      <w:r w:rsidR="00E13842" w:rsidRPr="00866014">
        <w:rPr>
          <w:rFonts w:ascii="Georgia" w:eastAsia="Calibri" w:hAnsi="Georgia"/>
          <w:lang w:eastAsia="en-GB"/>
        </w:rPr>
        <w:t>ormulating the review question and developing the review protocol</w:t>
      </w:r>
      <w:r w:rsidR="00D04D08" w:rsidRPr="00866014">
        <w:rPr>
          <w:rFonts w:ascii="Georgia" w:eastAsia="Calibri" w:hAnsi="Georgia"/>
          <w:lang w:eastAsia="en-GB"/>
        </w:rPr>
        <w:t xml:space="preserve"> </w:t>
      </w:r>
    </w:p>
    <w:p w14:paraId="36FC86BA" w14:textId="305B6D87" w:rsidR="00557B2A" w:rsidRPr="00866014" w:rsidRDefault="00F62CE9" w:rsidP="00E41B31">
      <w:pPr>
        <w:pStyle w:val="ListParagraph"/>
        <w:numPr>
          <w:ilvl w:val="0"/>
          <w:numId w:val="14"/>
        </w:numPr>
        <w:ind w:left="426" w:hanging="284"/>
        <w:jc w:val="both"/>
        <w:rPr>
          <w:rFonts w:ascii="Georgia" w:eastAsia="Calibri" w:hAnsi="Georgia"/>
          <w:lang w:eastAsia="en-GB"/>
        </w:rPr>
      </w:pPr>
      <w:r w:rsidRPr="00866014">
        <w:rPr>
          <w:rFonts w:ascii="Georgia" w:eastAsia="Calibri" w:hAnsi="Georgia"/>
          <w:lang w:eastAsia="en-GB"/>
        </w:rPr>
        <w:t>S</w:t>
      </w:r>
      <w:r w:rsidR="00E13842" w:rsidRPr="00866014">
        <w:rPr>
          <w:rFonts w:ascii="Georgia" w:eastAsia="Calibri" w:hAnsi="Georgia"/>
          <w:lang w:eastAsia="en-GB"/>
        </w:rPr>
        <w:t>tep-by-step guidance on how to perform a systematic review and meta-analysis</w:t>
      </w:r>
      <w:r w:rsidR="00913372">
        <w:rPr>
          <w:rFonts w:ascii="Georgia" w:eastAsia="Calibri" w:hAnsi="Georgia"/>
          <w:lang w:eastAsia="en-GB"/>
        </w:rPr>
        <w:t xml:space="preserve"> and rapid review</w:t>
      </w:r>
      <w:r w:rsidR="00E13842" w:rsidRPr="00866014">
        <w:rPr>
          <w:rFonts w:ascii="Georgia" w:eastAsia="Calibri" w:hAnsi="Georgia"/>
          <w:lang w:eastAsia="en-GB"/>
        </w:rPr>
        <w:t xml:space="preserve">, emphasizing on the practicalities often encountered </w:t>
      </w:r>
    </w:p>
    <w:p w14:paraId="383A951B" w14:textId="77777777" w:rsidR="00383129" w:rsidRPr="00866014" w:rsidRDefault="00383129" w:rsidP="001679EE">
      <w:pPr>
        <w:jc w:val="both"/>
        <w:rPr>
          <w:rFonts w:ascii="Georgia" w:eastAsia="Calibri" w:hAnsi="Georgia"/>
          <w:lang w:eastAsia="en-GB"/>
        </w:rPr>
      </w:pPr>
    </w:p>
    <w:p w14:paraId="4257FA1D" w14:textId="3E8594DB" w:rsidR="00D94333" w:rsidRDefault="00D94333" w:rsidP="00D94333">
      <w:pPr>
        <w:jc w:val="both"/>
        <w:rPr>
          <w:rFonts w:ascii="Georgia" w:eastAsia="Calibri" w:hAnsi="Georgia"/>
          <w:lang w:eastAsia="en-GB"/>
        </w:rPr>
      </w:pPr>
      <w:r w:rsidRPr="00866014">
        <w:rPr>
          <w:rFonts w:ascii="Georgia" w:eastAsia="Calibri" w:hAnsi="Georgia"/>
          <w:lang w:eastAsia="en-GB"/>
        </w:rPr>
        <w:t xml:space="preserve">The workshop teaches the practical skills needed to conduct systematic reviews and to foster evidence-informed decision making in public health. Participants will be guided to select </w:t>
      </w:r>
      <w:r w:rsidR="00EE5717">
        <w:rPr>
          <w:rFonts w:ascii="Georgia" w:eastAsia="Calibri" w:hAnsi="Georgia"/>
          <w:lang w:eastAsia="en-GB"/>
        </w:rPr>
        <w:t xml:space="preserve">a </w:t>
      </w:r>
      <w:r w:rsidRPr="00866014">
        <w:rPr>
          <w:rFonts w:ascii="Georgia" w:eastAsia="Calibri" w:hAnsi="Georgia"/>
          <w:lang w:eastAsia="en-GB"/>
        </w:rPr>
        <w:t xml:space="preserve">topic of high relevance and formulate </w:t>
      </w:r>
      <w:r w:rsidR="00EE5717">
        <w:rPr>
          <w:rFonts w:ascii="Georgia" w:eastAsia="Calibri" w:hAnsi="Georgia"/>
          <w:lang w:eastAsia="en-GB"/>
        </w:rPr>
        <w:t xml:space="preserve">an appropriate </w:t>
      </w:r>
      <w:r w:rsidRPr="00866014">
        <w:rPr>
          <w:rFonts w:ascii="Georgia" w:eastAsia="Calibri" w:hAnsi="Georgia"/>
          <w:lang w:eastAsia="en-GB"/>
        </w:rPr>
        <w:t xml:space="preserve">review question using </w:t>
      </w:r>
      <w:r w:rsidRPr="00866014">
        <w:rPr>
          <w:rFonts w:ascii="Georgia" w:eastAsia="Calibri" w:hAnsi="Georgia"/>
          <w:b/>
          <w:lang w:eastAsia="en-GB"/>
        </w:rPr>
        <w:t>PICOS</w:t>
      </w:r>
      <w:r w:rsidRPr="00866014">
        <w:rPr>
          <w:rFonts w:ascii="Georgia" w:eastAsia="Calibri" w:hAnsi="Georgia"/>
          <w:lang w:eastAsia="en-GB"/>
        </w:rPr>
        <w:t xml:space="preserve"> - to define the following: P = Population/participants/patients, I = Intervention, C</w:t>
      </w:r>
      <w:r w:rsidR="00E41B31">
        <w:rPr>
          <w:rFonts w:ascii="Georgia" w:eastAsia="Calibri" w:hAnsi="Georgia"/>
          <w:lang w:eastAsia="en-GB"/>
        </w:rPr>
        <w:t xml:space="preserve"> </w:t>
      </w:r>
      <w:r w:rsidRPr="00866014">
        <w:rPr>
          <w:rFonts w:ascii="Georgia" w:eastAsia="Calibri" w:hAnsi="Georgia"/>
          <w:lang w:eastAsia="en-GB"/>
        </w:rPr>
        <w:t>=</w:t>
      </w:r>
      <w:r w:rsidR="00E41B31">
        <w:rPr>
          <w:rFonts w:ascii="Georgia" w:eastAsia="Calibri" w:hAnsi="Georgia"/>
          <w:lang w:eastAsia="en-GB"/>
        </w:rPr>
        <w:t xml:space="preserve"> </w:t>
      </w:r>
      <w:r w:rsidRPr="00866014">
        <w:rPr>
          <w:rFonts w:ascii="Georgia" w:eastAsia="Calibri" w:hAnsi="Georgia"/>
          <w:lang w:eastAsia="en-GB"/>
        </w:rPr>
        <w:t xml:space="preserve">Comparison/comparator/control, O = Outcome of interest and S = Study design. Participants will have </w:t>
      </w:r>
      <w:r w:rsidR="00EE5717">
        <w:rPr>
          <w:rFonts w:ascii="Georgia" w:eastAsia="Calibri" w:hAnsi="Georgia"/>
          <w:lang w:eastAsia="en-GB"/>
        </w:rPr>
        <w:t xml:space="preserve">an </w:t>
      </w:r>
      <w:r w:rsidRPr="00866014">
        <w:rPr>
          <w:rFonts w:ascii="Georgia" w:eastAsia="Calibri" w:hAnsi="Georgia"/>
          <w:lang w:eastAsia="en-GB"/>
        </w:rPr>
        <w:t xml:space="preserve">opportunity to engage in very interesting hands-on exercises such as how to develop search terms, build search concepts and apply the concepts built to search electronic databases such as PubMed (MEDLINE) and EMBASE to retrieve literature, as well as how to use standard systematic review software (e.g. RevMan) to prepare and report a systematic review. Participants </w:t>
      </w:r>
      <w:r w:rsidR="00EE5717">
        <w:rPr>
          <w:rFonts w:ascii="Georgia" w:eastAsia="Calibri" w:hAnsi="Georgia"/>
          <w:lang w:eastAsia="en-GB"/>
        </w:rPr>
        <w:t xml:space="preserve">will </w:t>
      </w:r>
      <w:r w:rsidRPr="00866014">
        <w:rPr>
          <w:rFonts w:ascii="Georgia" w:eastAsia="Calibri" w:hAnsi="Georgia"/>
          <w:lang w:eastAsia="en-GB"/>
        </w:rPr>
        <w:t xml:space="preserve">go through the whole systematic review process and complete the workshop with </w:t>
      </w:r>
      <w:r w:rsidR="008B62A3">
        <w:rPr>
          <w:rFonts w:ascii="Georgia" w:eastAsia="Calibri" w:hAnsi="Georgia"/>
          <w:lang w:eastAsia="en-GB"/>
        </w:rPr>
        <w:t xml:space="preserve">a </w:t>
      </w:r>
      <w:r w:rsidR="00EE5717">
        <w:rPr>
          <w:rFonts w:ascii="Georgia" w:eastAsia="Calibri" w:hAnsi="Georgia"/>
          <w:lang w:eastAsia="en-GB"/>
        </w:rPr>
        <w:t>re</w:t>
      </w:r>
      <w:r w:rsidRPr="00866014">
        <w:rPr>
          <w:rFonts w:ascii="Georgia" w:eastAsia="Calibri" w:hAnsi="Georgia"/>
          <w:lang w:eastAsia="en-GB"/>
        </w:rPr>
        <w:t xml:space="preserve">view protocol which will be </w:t>
      </w:r>
      <w:r w:rsidR="008B62A3">
        <w:rPr>
          <w:rFonts w:ascii="Georgia" w:eastAsia="Calibri" w:hAnsi="Georgia"/>
          <w:lang w:eastAsia="en-GB"/>
        </w:rPr>
        <w:t xml:space="preserve">further </w:t>
      </w:r>
      <w:r w:rsidRPr="00866014">
        <w:rPr>
          <w:rFonts w:ascii="Georgia" w:eastAsia="Calibri" w:hAnsi="Georgia"/>
          <w:lang w:eastAsia="en-GB"/>
        </w:rPr>
        <w:t xml:space="preserve">developed after the workshop into </w:t>
      </w:r>
      <w:r w:rsidR="008B62A3">
        <w:rPr>
          <w:rFonts w:ascii="Georgia" w:eastAsia="Calibri" w:hAnsi="Georgia"/>
          <w:lang w:eastAsia="en-GB"/>
        </w:rPr>
        <w:t xml:space="preserve">a full systematic review </w:t>
      </w:r>
      <w:r w:rsidRPr="00866014">
        <w:rPr>
          <w:rFonts w:ascii="Georgia" w:eastAsia="Calibri" w:hAnsi="Georgia"/>
          <w:lang w:eastAsia="en-GB"/>
        </w:rPr>
        <w:t>manuscript to be submitted for publication in scientific journals and which should go on to inform policy and practice.</w:t>
      </w:r>
    </w:p>
    <w:p w14:paraId="25AC73F8" w14:textId="77777777" w:rsidR="00913372" w:rsidRPr="00866014" w:rsidRDefault="00913372" w:rsidP="00D94333">
      <w:pPr>
        <w:jc w:val="both"/>
        <w:rPr>
          <w:rFonts w:ascii="Georgia" w:eastAsia="Calibri" w:hAnsi="Georgia"/>
          <w:lang w:eastAsia="en-GB"/>
        </w:rPr>
      </w:pPr>
    </w:p>
    <w:p w14:paraId="760ECAED" w14:textId="4658A211" w:rsidR="001960EC" w:rsidRPr="00586A6A" w:rsidRDefault="00041710" w:rsidP="00041710">
      <w:pPr>
        <w:spacing w:line="259" w:lineRule="auto"/>
        <w:rPr>
          <w:rFonts w:ascii="Georgia" w:eastAsia="Calibri" w:hAnsi="Georgia"/>
          <w:b/>
          <w:color w:val="663300"/>
          <w:lang w:eastAsia="en-GB"/>
        </w:rPr>
      </w:pPr>
      <w:r w:rsidRPr="00586A6A">
        <w:rPr>
          <w:rFonts w:ascii="Georgia" w:eastAsia="Calibri" w:hAnsi="Georgia"/>
          <w:b/>
          <w:color w:val="663300"/>
          <w:lang w:eastAsia="en-GB"/>
        </w:rPr>
        <w:t>TARGET PARTICIPANTS</w:t>
      </w:r>
    </w:p>
    <w:p w14:paraId="098C7806" w14:textId="31F1DC8C" w:rsidR="00CD3A20" w:rsidRPr="00586A6A" w:rsidRDefault="001960EC" w:rsidP="00CD3A20">
      <w:pPr>
        <w:pStyle w:val="ListParagraph"/>
        <w:spacing w:after="60"/>
        <w:ind w:left="0"/>
        <w:jc w:val="both"/>
        <w:rPr>
          <w:rFonts w:ascii="Georgia" w:eastAsia="Calibri" w:hAnsi="Georgia"/>
          <w:b/>
          <w:color w:val="663300"/>
          <w:lang w:eastAsia="en-GB"/>
        </w:rPr>
      </w:pPr>
      <w:r w:rsidRPr="00586A6A">
        <w:rPr>
          <w:rFonts w:ascii="Georgia" w:hAnsi="Georgia"/>
        </w:rPr>
        <w:t>Participation in th</w:t>
      </w:r>
      <w:r w:rsidR="00041710" w:rsidRPr="00586A6A">
        <w:rPr>
          <w:rFonts w:ascii="Georgia" w:hAnsi="Georgia"/>
        </w:rPr>
        <w:t xml:space="preserve">is </w:t>
      </w:r>
      <w:proofErr w:type="gramStart"/>
      <w:r w:rsidR="00041710" w:rsidRPr="00586A6A">
        <w:rPr>
          <w:rFonts w:ascii="Georgia" w:hAnsi="Georgia"/>
        </w:rPr>
        <w:t xml:space="preserve">particular </w:t>
      </w:r>
      <w:r w:rsidRPr="00586A6A">
        <w:rPr>
          <w:rFonts w:ascii="Georgia" w:hAnsi="Georgia"/>
        </w:rPr>
        <w:t>workshop</w:t>
      </w:r>
      <w:proofErr w:type="gramEnd"/>
      <w:r w:rsidRPr="00586A6A">
        <w:rPr>
          <w:rFonts w:ascii="Georgia" w:hAnsi="Georgia"/>
        </w:rPr>
        <w:t xml:space="preserve"> </w:t>
      </w:r>
      <w:r w:rsidR="00CD3A20" w:rsidRPr="00586A6A">
        <w:rPr>
          <w:rFonts w:ascii="Georgia" w:hAnsi="Georgia"/>
        </w:rPr>
        <w:t xml:space="preserve">is </w:t>
      </w:r>
      <w:r w:rsidRPr="00586A6A">
        <w:rPr>
          <w:rFonts w:ascii="Georgia" w:hAnsi="Georgia"/>
        </w:rPr>
        <w:t xml:space="preserve">restricted to </w:t>
      </w:r>
      <w:r w:rsidR="00041710" w:rsidRPr="00586A6A">
        <w:rPr>
          <w:rFonts w:ascii="Georgia" w:hAnsi="Georgia"/>
        </w:rPr>
        <w:t>Principal Investigators (</w:t>
      </w:r>
      <w:r w:rsidRPr="00586A6A">
        <w:rPr>
          <w:rFonts w:ascii="Georgia" w:hAnsi="Georgia"/>
        </w:rPr>
        <w:t>PIs</w:t>
      </w:r>
      <w:r w:rsidR="00041710" w:rsidRPr="00586A6A">
        <w:rPr>
          <w:rFonts w:ascii="Georgia" w:hAnsi="Georgia"/>
        </w:rPr>
        <w:t>), C</w:t>
      </w:r>
      <w:r w:rsidRPr="00586A6A">
        <w:rPr>
          <w:rFonts w:ascii="Georgia" w:hAnsi="Georgia"/>
        </w:rPr>
        <w:t>o-</w:t>
      </w:r>
      <w:r w:rsidR="00041710" w:rsidRPr="00586A6A">
        <w:rPr>
          <w:rFonts w:ascii="Georgia" w:hAnsi="Georgia"/>
        </w:rPr>
        <w:t>Principal Investigators (Co-</w:t>
      </w:r>
      <w:r w:rsidRPr="00586A6A">
        <w:rPr>
          <w:rFonts w:ascii="Georgia" w:hAnsi="Georgia"/>
        </w:rPr>
        <w:t>PIs</w:t>
      </w:r>
      <w:r w:rsidR="00041710" w:rsidRPr="00586A6A">
        <w:rPr>
          <w:rFonts w:ascii="Georgia" w:hAnsi="Georgia"/>
        </w:rPr>
        <w:t xml:space="preserve">), </w:t>
      </w:r>
      <w:r w:rsidRPr="00586A6A">
        <w:rPr>
          <w:rFonts w:ascii="Georgia" w:hAnsi="Georgia"/>
        </w:rPr>
        <w:t xml:space="preserve">mid-career scientists or policy makers </w:t>
      </w:r>
      <w:r w:rsidR="00041710" w:rsidRPr="00586A6A">
        <w:rPr>
          <w:rFonts w:ascii="Georgia" w:hAnsi="Georgia"/>
        </w:rPr>
        <w:t xml:space="preserve">from TIBA-partner countries </w:t>
      </w:r>
      <w:r w:rsidRPr="00586A6A">
        <w:rPr>
          <w:rFonts w:ascii="Georgia" w:hAnsi="Georgia"/>
        </w:rPr>
        <w:t xml:space="preserve">involved in designing, implementing and evaluating strategies to improve health outcomes in Africa. </w:t>
      </w:r>
      <w:r w:rsidR="00041710" w:rsidRPr="00586A6A">
        <w:rPr>
          <w:rFonts w:ascii="Georgia" w:hAnsi="Georgia"/>
        </w:rPr>
        <w:t xml:space="preserve">TIBA-partners </w:t>
      </w:r>
      <w:r w:rsidR="00586A6A" w:rsidRPr="00586A6A">
        <w:rPr>
          <w:rFonts w:ascii="Georgia" w:hAnsi="Georgia"/>
        </w:rPr>
        <w:t xml:space="preserve">from </w:t>
      </w:r>
      <w:r w:rsidR="00041710" w:rsidRPr="00586A6A">
        <w:rPr>
          <w:rFonts w:ascii="Georgia" w:hAnsi="Georgia"/>
        </w:rPr>
        <w:t xml:space="preserve">Africa </w:t>
      </w:r>
      <w:r w:rsidR="00586A6A" w:rsidRPr="00586A6A">
        <w:rPr>
          <w:rFonts w:ascii="Georgia" w:hAnsi="Georgia"/>
        </w:rPr>
        <w:t>include</w:t>
      </w:r>
      <w:r w:rsidR="00041710" w:rsidRPr="00586A6A">
        <w:rPr>
          <w:rFonts w:ascii="Georgia" w:hAnsi="Georgia"/>
        </w:rPr>
        <w:t xml:space="preserve"> </w:t>
      </w:r>
      <w:r w:rsidR="00041710" w:rsidRPr="00586A6A">
        <w:rPr>
          <w:rFonts w:ascii="Georgia" w:eastAsia="Times New Roman" w:hAnsi="Georgia"/>
          <w:lang w:eastAsia="en-GB"/>
        </w:rPr>
        <w:t xml:space="preserve">Botswana, Ghana, Kenya, Tanzania, </w:t>
      </w:r>
      <w:r w:rsidR="00041710" w:rsidRPr="00586A6A">
        <w:rPr>
          <w:rFonts w:ascii="Georgia" w:hAnsi="Georgia"/>
        </w:rPr>
        <w:t>Rwanda, South Africa, Sudan, Tanzania, Uganda and Zimbabwe.</w:t>
      </w:r>
      <w:r w:rsidR="00586A6A" w:rsidRPr="00586A6A">
        <w:rPr>
          <w:rFonts w:ascii="Georgia" w:hAnsi="Georgia"/>
        </w:rPr>
        <w:t xml:space="preserve"> Participants from two other countries (Malawi and Zambia) have been selected to attend the workshop at the request of the UK National Institute of Health Research (NIHR), which is funding TIBA. </w:t>
      </w:r>
      <w:r w:rsidR="00041710" w:rsidRPr="00586A6A">
        <w:rPr>
          <w:rFonts w:ascii="Georgia" w:hAnsi="Georgia"/>
        </w:rPr>
        <w:t xml:space="preserve">TIBA members from countries outside Africa such as the UK </w:t>
      </w:r>
      <w:r w:rsidR="00586A6A" w:rsidRPr="00586A6A">
        <w:rPr>
          <w:rFonts w:ascii="Georgia" w:hAnsi="Georgia"/>
        </w:rPr>
        <w:t xml:space="preserve">have been allowed </w:t>
      </w:r>
      <w:r w:rsidR="00041710" w:rsidRPr="00586A6A">
        <w:rPr>
          <w:rFonts w:ascii="Georgia" w:hAnsi="Georgia"/>
        </w:rPr>
        <w:t>to attend the workshop.</w:t>
      </w:r>
      <w:r w:rsidR="00586A6A" w:rsidRPr="00586A6A">
        <w:rPr>
          <w:rFonts w:ascii="Georgia" w:hAnsi="Georgia"/>
        </w:rPr>
        <w:t xml:space="preserve"> We hope to run </w:t>
      </w:r>
      <w:r w:rsidRPr="00586A6A">
        <w:rPr>
          <w:rFonts w:ascii="Georgia" w:hAnsi="Georgia"/>
        </w:rPr>
        <w:t xml:space="preserve">further workshops </w:t>
      </w:r>
      <w:r w:rsidR="00586A6A" w:rsidRPr="00586A6A">
        <w:rPr>
          <w:rFonts w:ascii="Georgia" w:hAnsi="Georgia"/>
        </w:rPr>
        <w:t xml:space="preserve">for </w:t>
      </w:r>
      <w:r w:rsidRPr="00586A6A">
        <w:rPr>
          <w:rFonts w:ascii="Georgia" w:hAnsi="Georgia"/>
        </w:rPr>
        <w:t>next generation scientists, PhD and post-doctoral students, university lecturers, health professionals in decision-making levels and policy makers working in Africa.</w:t>
      </w:r>
      <w:r w:rsidR="00CD3A20" w:rsidRPr="00586A6A">
        <w:rPr>
          <w:rFonts w:ascii="Georgia" w:eastAsia="Calibri" w:hAnsi="Georgia"/>
          <w:b/>
          <w:color w:val="663300"/>
          <w:lang w:eastAsia="en-GB"/>
        </w:rPr>
        <w:t xml:space="preserve"> </w:t>
      </w:r>
    </w:p>
    <w:p w14:paraId="009C1A7B" w14:textId="77777777" w:rsidR="001960EC" w:rsidRPr="00586A6A" w:rsidRDefault="001960EC" w:rsidP="001960EC">
      <w:pPr>
        <w:tabs>
          <w:tab w:val="left" w:pos="720"/>
          <w:tab w:val="left" w:pos="1260"/>
          <w:tab w:val="left" w:pos="4320"/>
          <w:tab w:val="left" w:pos="4860"/>
          <w:tab w:val="left" w:pos="6930"/>
          <w:tab w:val="left" w:pos="7290"/>
        </w:tabs>
        <w:jc w:val="both"/>
        <w:rPr>
          <w:rFonts w:ascii="Georgia" w:hAnsi="Georgia"/>
        </w:rPr>
      </w:pPr>
    </w:p>
    <w:p w14:paraId="34CE3A0D" w14:textId="67E63E64" w:rsidR="001960EC" w:rsidRPr="00586A6A" w:rsidRDefault="00586A6A" w:rsidP="001960EC">
      <w:pPr>
        <w:tabs>
          <w:tab w:val="left" w:pos="1701"/>
        </w:tabs>
        <w:rPr>
          <w:rFonts w:ascii="Georgia" w:hAnsi="Georgia"/>
          <w:b/>
          <w:color w:val="663300"/>
        </w:rPr>
      </w:pPr>
      <w:r w:rsidRPr="00586A6A">
        <w:rPr>
          <w:rFonts w:ascii="Georgia" w:hAnsi="Georgia"/>
          <w:b/>
          <w:color w:val="663300"/>
        </w:rPr>
        <w:t>ANTICIPATED IMPACT OF THE WORKSHOP</w:t>
      </w:r>
    </w:p>
    <w:p w14:paraId="6695E4B4" w14:textId="77777777" w:rsidR="001960EC" w:rsidRPr="00586A6A" w:rsidRDefault="001960EC" w:rsidP="001960EC">
      <w:pPr>
        <w:pStyle w:val="yiv3753900588msonormal"/>
        <w:spacing w:before="0" w:beforeAutospacing="0" w:after="0" w:afterAutospacing="0"/>
        <w:jc w:val="both"/>
        <w:rPr>
          <w:rFonts w:ascii="Georgia" w:hAnsi="Georgia" w:cs="ArialMT"/>
        </w:rPr>
      </w:pPr>
      <w:r w:rsidRPr="00586A6A">
        <w:rPr>
          <w:rFonts w:ascii="Georgia" w:hAnsi="Georgia" w:cs="ArialMT"/>
        </w:rPr>
        <w:t xml:space="preserve">It is anticipated that TIBA partners who attend the workshop will be sensitized to the value of systematic review and start using systematic reviews evidence to inform/guide all their decisions </w:t>
      </w:r>
      <w:r w:rsidRPr="00586A6A">
        <w:rPr>
          <w:rFonts w:ascii="Georgia" w:hAnsi="Georgia"/>
          <w:iCs/>
        </w:rPr>
        <w:t>to help accelerate </w:t>
      </w:r>
      <w:r w:rsidRPr="00586A6A">
        <w:rPr>
          <w:rFonts w:ascii="Georgia" w:hAnsi="Georgia"/>
        </w:rPr>
        <w:t>outcomes improvement across countries in Africa.</w:t>
      </w:r>
      <w:r w:rsidRPr="00586A6A">
        <w:rPr>
          <w:rFonts w:ascii="Georgia" w:hAnsi="Georgia" w:cs="ArialMT"/>
        </w:rPr>
        <w:t xml:space="preserve"> </w:t>
      </w:r>
    </w:p>
    <w:p w14:paraId="1F73C162" w14:textId="77777777" w:rsidR="001960EC" w:rsidRPr="00586A6A" w:rsidRDefault="001960EC" w:rsidP="001960EC">
      <w:pPr>
        <w:pStyle w:val="yiv3753900588msonormal"/>
        <w:spacing w:before="0" w:beforeAutospacing="0" w:after="0" w:afterAutospacing="0"/>
        <w:jc w:val="both"/>
        <w:rPr>
          <w:rFonts w:ascii="Georgia" w:hAnsi="Georgia" w:cs="ArialMT"/>
        </w:rPr>
      </w:pPr>
    </w:p>
    <w:p w14:paraId="36CE86F9" w14:textId="6ACDC945" w:rsidR="001960EC" w:rsidRPr="00586A6A" w:rsidRDefault="00586A6A" w:rsidP="001960EC">
      <w:pPr>
        <w:tabs>
          <w:tab w:val="left" w:pos="1701"/>
        </w:tabs>
        <w:rPr>
          <w:rFonts w:ascii="Georgia" w:hAnsi="Georgia"/>
          <w:b/>
          <w:color w:val="663300"/>
        </w:rPr>
      </w:pPr>
      <w:r w:rsidRPr="00586A6A">
        <w:rPr>
          <w:rFonts w:ascii="Georgia" w:hAnsi="Georgia"/>
          <w:b/>
          <w:color w:val="663300"/>
        </w:rPr>
        <w:t>LONG-TERM AMBITIONS</w:t>
      </w:r>
    </w:p>
    <w:p w14:paraId="6C2E2EA5" w14:textId="11A30E84" w:rsidR="001960EC" w:rsidRPr="00586A6A" w:rsidRDefault="001960EC" w:rsidP="001960EC">
      <w:pPr>
        <w:rPr>
          <w:rFonts w:ascii="Georgia" w:hAnsi="Georgia" w:cs="Arial"/>
        </w:rPr>
      </w:pPr>
      <w:r w:rsidRPr="00586A6A">
        <w:rPr>
          <w:rFonts w:ascii="Georgia" w:hAnsi="Georgia" w:cs="Arial"/>
        </w:rPr>
        <w:t>To build critical mass of African scientists, health professionals and policy makers in the gold standard approaches and tools now used by the international community, and to advance innovative, evidence-informed and policy-relevant research that will strengthen evidence-based healthcare delivery across countries of Africa.</w:t>
      </w:r>
    </w:p>
    <w:p w14:paraId="37708BBC" w14:textId="73AD8475" w:rsidR="001960EC" w:rsidRPr="00586A6A" w:rsidRDefault="001960EC" w:rsidP="001960EC">
      <w:pPr>
        <w:rPr>
          <w:rFonts w:ascii="Georgia" w:hAnsi="Georgia" w:cs="Arial"/>
        </w:rPr>
      </w:pPr>
    </w:p>
    <w:p w14:paraId="26679706" w14:textId="42C050F9" w:rsidR="00360E4B" w:rsidRPr="00866014" w:rsidRDefault="00316D45" w:rsidP="001960EC">
      <w:pPr>
        <w:rPr>
          <w:rFonts w:ascii="Georgia" w:eastAsia="Calibri" w:hAnsi="Georgia"/>
          <w:b/>
          <w:color w:val="663300"/>
          <w:lang w:eastAsia="en-GB"/>
        </w:rPr>
      </w:pPr>
      <w:r w:rsidRPr="00586A6A">
        <w:rPr>
          <w:rFonts w:ascii="Georgia" w:eastAsia="Calibri" w:hAnsi="Georgia"/>
          <w:b/>
          <w:color w:val="663300"/>
          <w:lang w:eastAsia="en-GB"/>
        </w:rPr>
        <w:t>FACILITATORS</w:t>
      </w:r>
    </w:p>
    <w:p w14:paraId="6F1985F6" w14:textId="570C244A" w:rsidR="00360E4B" w:rsidRPr="00866014" w:rsidRDefault="003672DD" w:rsidP="00A277CE">
      <w:pPr>
        <w:pStyle w:val="Heading1"/>
        <w:spacing w:before="0"/>
        <w:ind w:right="902"/>
        <w:jc w:val="both"/>
        <w:rPr>
          <w:rFonts w:ascii="Georgia" w:hAnsi="Georgia"/>
          <w:b/>
          <w:color w:val="auto"/>
          <w:sz w:val="24"/>
          <w:szCs w:val="24"/>
        </w:rPr>
      </w:pPr>
      <w:r w:rsidRPr="00866014">
        <w:rPr>
          <w:rFonts w:ascii="Georgia" w:eastAsia="Calibri" w:hAnsi="Georgia"/>
          <w:color w:val="auto"/>
          <w:sz w:val="24"/>
          <w:szCs w:val="24"/>
          <w:lang w:eastAsia="en-GB"/>
        </w:rPr>
        <w:t xml:space="preserve">The workshop will be delivered by </w:t>
      </w:r>
      <w:r w:rsidR="008E0BFB" w:rsidRPr="00866014">
        <w:rPr>
          <w:rFonts w:ascii="Georgia" w:eastAsia="Calibri" w:hAnsi="Georgia"/>
          <w:color w:val="auto"/>
          <w:sz w:val="24"/>
          <w:szCs w:val="24"/>
          <w:lang w:eastAsia="en-GB"/>
        </w:rPr>
        <w:t>experts with long standing experience in Evidence Synthesis from</w:t>
      </w:r>
      <w:r w:rsidR="008735BC" w:rsidRPr="00866014">
        <w:rPr>
          <w:rFonts w:ascii="Georgia" w:eastAsia="Calibri" w:hAnsi="Georgia"/>
          <w:color w:val="auto"/>
          <w:sz w:val="24"/>
          <w:szCs w:val="24"/>
          <w:lang w:eastAsia="en-GB"/>
        </w:rPr>
        <w:t xml:space="preserve"> the </w:t>
      </w:r>
      <w:r w:rsidRPr="00866014">
        <w:rPr>
          <w:rFonts w:ascii="Georgia" w:eastAsia="Calibri" w:hAnsi="Georgia"/>
          <w:color w:val="auto"/>
          <w:sz w:val="24"/>
          <w:szCs w:val="24"/>
          <w:lang w:eastAsia="en-GB"/>
        </w:rPr>
        <w:t>U</w:t>
      </w:r>
      <w:r w:rsidR="00D32D02" w:rsidRPr="00866014">
        <w:rPr>
          <w:rFonts w:ascii="Georgia" w:eastAsia="Calibri" w:hAnsi="Georgia"/>
          <w:color w:val="auto"/>
          <w:sz w:val="24"/>
          <w:szCs w:val="24"/>
          <w:lang w:eastAsia="en-GB"/>
        </w:rPr>
        <w:t xml:space="preserve">niversity of </w:t>
      </w:r>
      <w:r w:rsidRPr="00866014">
        <w:rPr>
          <w:rFonts w:ascii="Georgia" w:eastAsia="Calibri" w:hAnsi="Georgia"/>
          <w:color w:val="auto"/>
          <w:sz w:val="24"/>
          <w:szCs w:val="24"/>
          <w:lang w:eastAsia="en-GB"/>
        </w:rPr>
        <w:t>G</w:t>
      </w:r>
      <w:r w:rsidR="00D32D02" w:rsidRPr="00866014">
        <w:rPr>
          <w:rFonts w:ascii="Georgia" w:eastAsia="Calibri" w:hAnsi="Georgia"/>
          <w:color w:val="auto"/>
          <w:sz w:val="24"/>
          <w:szCs w:val="24"/>
          <w:lang w:eastAsia="en-GB"/>
        </w:rPr>
        <w:t xml:space="preserve">hana </w:t>
      </w:r>
      <w:r w:rsidRPr="00866014">
        <w:rPr>
          <w:rFonts w:ascii="Georgia" w:eastAsia="Calibri" w:hAnsi="Georgia"/>
          <w:color w:val="auto"/>
          <w:sz w:val="24"/>
          <w:szCs w:val="24"/>
          <w:lang w:eastAsia="en-GB"/>
        </w:rPr>
        <w:t>C</w:t>
      </w:r>
      <w:r w:rsidR="00D32D02" w:rsidRPr="00866014">
        <w:rPr>
          <w:rFonts w:ascii="Georgia" w:eastAsia="Calibri" w:hAnsi="Georgia"/>
          <w:color w:val="auto"/>
          <w:sz w:val="24"/>
          <w:szCs w:val="24"/>
          <w:lang w:eastAsia="en-GB"/>
        </w:rPr>
        <w:t xml:space="preserve">entre for </w:t>
      </w:r>
      <w:r w:rsidRPr="00866014">
        <w:rPr>
          <w:rFonts w:ascii="Georgia" w:eastAsia="Calibri" w:hAnsi="Georgia"/>
          <w:color w:val="auto"/>
          <w:sz w:val="24"/>
          <w:szCs w:val="24"/>
          <w:lang w:eastAsia="en-GB"/>
        </w:rPr>
        <w:t>E</w:t>
      </w:r>
      <w:r w:rsidR="00D32D02" w:rsidRPr="00866014">
        <w:rPr>
          <w:rFonts w:ascii="Georgia" w:eastAsia="Calibri" w:hAnsi="Georgia"/>
          <w:color w:val="auto"/>
          <w:sz w:val="24"/>
          <w:szCs w:val="24"/>
          <w:lang w:eastAsia="en-GB"/>
        </w:rPr>
        <w:t xml:space="preserve">vidence </w:t>
      </w:r>
      <w:r w:rsidRPr="00866014">
        <w:rPr>
          <w:rFonts w:ascii="Georgia" w:eastAsia="Calibri" w:hAnsi="Georgia"/>
          <w:color w:val="auto"/>
          <w:sz w:val="24"/>
          <w:szCs w:val="24"/>
          <w:lang w:eastAsia="en-GB"/>
        </w:rPr>
        <w:t>S</w:t>
      </w:r>
      <w:r w:rsidR="00D32D02" w:rsidRPr="00866014">
        <w:rPr>
          <w:rFonts w:ascii="Georgia" w:eastAsia="Calibri" w:hAnsi="Georgia"/>
          <w:color w:val="auto"/>
          <w:sz w:val="24"/>
          <w:szCs w:val="24"/>
          <w:lang w:eastAsia="en-GB"/>
        </w:rPr>
        <w:t>ynthesis</w:t>
      </w:r>
      <w:r w:rsidR="008E0BFB" w:rsidRPr="00866014">
        <w:rPr>
          <w:rFonts w:ascii="Georgia" w:eastAsia="Calibri" w:hAnsi="Georgia"/>
          <w:color w:val="auto"/>
          <w:sz w:val="24"/>
          <w:szCs w:val="24"/>
          <w:lang w:eastAsia="en-GB"/>
        </w:rPr>
        <w:t xml:space="preserve"> (UGCES)</w:t>
      </w:r>
      <w:r w:rsidR="00A33CBA" w:rsidRPr="00866014">
        <w:rPr>
          <w:rFonts w:ascii="Georgia" w:eastAsia="Calibri" w:hAnsi="Georgia"/>
          <w:color w:val="auto"/>
          <w:sz w:val="24"/>
          <w:szCs w:val="24"/>
          <w:lang w:eastAsia="en-GB"/>
        </w:rPr>
        <w:t xml:space="preserve"> and </w:t>
      </w:r>
      <w:r w:rsidR="008B62A3">
        <w:rPr>
          <w:rFonts w:ascii="Georgia" w:eastAsia="Calibri" w:hAnsi="Georgia"/>
          <w:color w:val="auto"/>
          <w:sz w:val="24"/>
          <w:szCs w:val="24"/>
          <w:lang w:eastAsia="en-GB"/>
        </w:rPr>
        <w:t>leading Institutions from</w:t>
      </w:r>
      <w:r w:rsidR="00210428">
        <w:rPr>
          <w:rFonts w:ascii="Georgia" w:eastAsia="Calibri" w:hAnsi="Georgia"/>
          <w:color w:val="auto"/>
          <w:sz w:val="24"/>
          <w:szCs w:val="24"/>
          <w:lang w:eastAsia="en-GB"/>
        </w:rPr>
        <w:t xml:space="preserve"> </w:t>
      </w:r>
      <w:r w:rsidR="006A343D">
        <w:rPr>
          <w:rFonts w:ascii="Georgia" w:eastAsia="Calibri" w:hAnsi="Georgia"/>
          <w:color w:val="auto"/>
          <w:sz w:val="24"/>
          <w:szCs w:val="24"/>
          <w:lang w:eastAsia="en-GB"/>
        </w:rPr>
        <w:t>Europe</w:t>
      </w:r>
      <w:r w:rsidR="00210428">
        <w:rPr>
          <w:rFonts w:ascii="Georgia" w:eastAsia="Calibri" w:hAnsi="Georgia"/>
          <w:color w:val="auto"/>
          <w:sz w:val="24"/>
          <w:szCs w:val="24"/>
          <w:lang w:eastAsia="en-GB"/>
        </w:rPr>
        <w:t>, America and Asia</w:t>
      </w:r>
      <w:r w:rsidR="00A33CBA" w:rsidRPr="00866014">
        <w:rPr>
          <w:rFonts w:ascii="Georgia" w:eastAsia="Calibri" w:hAnsi="Georgia"/>
          <w:color w:val="auto"/>
          <w:sz w:val="24"/>
          <w:szCs w:val="24"/>
          <w:lang w:eastAsia="en-GB"/>
        </w:rPr>
        <w:t>.</w:t>
      </w:r>
      <w:r w:rsidR="00D378BE" w:rsidRPr="00866014">
        <w:rPr>
          <w:rFonts w:ascii="Georgia" w:eastAsia="Calibri" w:hAnsi="Georgia"/>
          <w:color w:val="auto"/>
          <w:sz w:val="24"/>
          <w:szCs w:val="24"/>
          <w:lang w:eastAsia="en-GB"/>
        </w:rPr>
        <w:t xml:space="preserve"> </w:t>
      </w:r>
      <w:r w:rsidR="00D32D02" w:rsidRPr="00866014">
        <w:rPr>
          <w:rFonts w:ascii="Georgia" w:eastAsia="Calibri" w:hAnsi="Georgia"/>
          <w:color w:val="auto"/>
          <w:sz w:val="24"/>
          <w:szCs w:val="24"/>
          <w:lang w:eastAsia="en-GB"/>
        </w:rPr>
        <w:t xml:space="preserve">The </w:t>
      </w:r>
      <w:r w:rsidR="008E0BFB" w:rsidRPr="00866014">
        <w:rPr>
          <w:rFonts w:ascii="Georgia" w:eastAsia="Calibri" w:hAnsi="Georgia"/>
          <w:color w:val="auto"/>
          <w:sz w:val="24"/>
          <w:szCs w:val="24"/>
          <w:lang w:eastAsia="en-GB"/>
        </w:rPr>
        <w:t xml:space="preserve">UGCES </w:t>
      </w:r>
      <w:r w:rsidR="005F68A3" w:rsidRPr="00866014">
        <w:rPr>
          <w:rFonts w:ascii="Georgia" w:eastAsia="Calibri" w:hAnsi="Georgia"/>
          <w:color w:val="auto"/>
          <w:sz w:val="24"/>
          <w:szCs w:val="24"/>
          <w:lang w:eastAsia="en-GB"/>
        </w:rPr>
        <w:t>is a member of the Global Evidence Synthesis Initiative (GESI) Network</w:t>
      </w:r>
      <w:r w:rsidR="00D32D02" w:rsidRPr="00866014">
        <w:rPr>
          <w:rFonts w:ascii="Georgia" w:eastAsia="Calibri" w:hAnsi="Georgia"/>
          <w:color w:val="auto"/>
          <w:sz w:val="24"/>
          <w:szCs w:val="24"/>
          <w:lang w:eastAsia="en-GB"/>
        </w:rPr>
        <w:t>.</w:t>
      </w:r>
    </w:p>
    <w:p w14:paraId="01F63690" w14:textId="36CC8DE6" w:rsidR="00E22DB3" w:rsidRPr="00866014" w:rsidRDefault="00E22DB3" w:rsidP="00E22DB3">
      <w:pPr>
        <w:pStyle w:val="ListParagraph"/>
        <w:spacing w:after="60"/>
        <w:ind w:left="0"/>
        <w:jc w:val="both"/>
        <w:rPr>
          <w:rFonts w:ascii="Georgia" w:eastAsia="Calibri" w:hAnsi="Georgia"/>
          <w:b/>
          <w:lang w:eastAsia="en-GB"/>
        </w:rPr>
      </w:pPr>
    </w:p>
    <w:p w14:paraId="0F007041" w14:textId="77777777" w:rsidR="00210428" w:rsidRDefault="00210428">
      <w:pPr>
        <w:spacing w:after="160" w:line="259" w:lineRule="auto"/>
        <w:rPr>
          <w:rFonts w:ascii="Georgia" w:eastAsia="Calibri" w:hAnsi="Georgia"/>
          <w:b/>
          <w:color w:val="663300"/>
          <w:lang w:eastAsia="en-GB"/>
        </w:rPr>
      </w:pPr>
      <w:r>
        <w:rPr>
          <w:rFonts w:ascii="Georgia" w:eastAsia="Calibri" w:hAnsi="Georgia"/>
          <w:b/>
          <w:color w:val="663300"/>
          <w:lang w:eastAsia="en-GB"/>
        </w:rPr>
        <w:br w:type="page"/>
      </w:r>
    </w:p>
    <w:p w14:paraId="606C71AA" w14:textId="213BD253" w:rsidR="00424AD8" w:rsidRPr="00866014" w:rsidRDefault="00316D45" w:rsidP="00424AD8">
      <w:pPr>
        <w:pStyle w:val="ListParagraph"/>
        <w:ind w:left="0"/>
        <w:jc w:val="both"/>
        <w:rPr>
          <w:rFonts w:ascii="Georgia" w:eastAsia="Calibri" w:hAnsi="Georgia"/>
          <w:b/>
          <w:color w:val="663300"/>
          <w:lang w:eastAsia="en-GB"/>
        </w:rPr>
      </w:pPr>
      <w:r w:rsidRPr="00866014">
        <w:rPr>
          <w:rFonts w:ascii="Georgia" w:eastAsia="Calibri" w:hAnsi="Georgia"/>
          <w:b/>
          <w:color w:val="663300"/>
          <w:lang w:eastAsia="en-GB"/>
        </w:rPr>
        <w:lastRenderedPageBreak/>
        <w:t>RESOURCES NEEDED</w:t>
      </w:r>
    </w:p>
    <w:p w14:paraId="221DED70" w14:textId="22659D23" w:rsidR="00424AD8" w:rsidRPr="00866014" w:rsidRDefault="00424AD8" w:rsidP="00424AD8">
      <w:pPr>
        <w:pStyle w:val="Heading1"/>
        <w:spacing w:before="0"/>
        <w:ind w:right="902"/>
        <w:jc w:val="both"/>
        <w:rPr>
          <w:rFonts w:ascii="Georgia" w:hAnsi="Georgia"/>
          <w:b/>
          <w:color w:val="auto"/>
          <w:sz w:val="24"/>
          <w:szCs w:val="24"/>
        </w:rPr>
      </w:pPr>
      <w:r w:rsidRPr="00866014">
        <w:rPr>
          <w:rFonts w:ascii="Georgia" w:hAnsi="Georgia"/>
          <w:color w:val="auto"/>
          <w:sz w:val="24"/>
          <w:szCs w:val="24"/>
        </w:rPr>
        <w:t>It</w:t>
      </w:r>
      <w:r w:rsidRPr="00866014">
        <w:rPr>
          <w:rFonts w:ascii="Georgia" w:hAnsi="Georgia"/>
          <w:color w:val="auto"/>
          <w:spacing w:val="-12"/>
          <w:sz w:val="24"/>
          <w:szCs w:val="24"/>
        </w:rPr>
        <w:t xml:space="preserve"> </w:t>
      </w:r>
      <w:r w:rsidRPr="00866014">
        <w:rPr>
          <w:rFonts w:ascii="Georgia" w:hAnsi="Georgia"/>
          <w:color w:val="auto"/>
          <w:spacing w:val="-4"/>
          <w:sz w:val="24"/>
          <w:szCs w:val="24"/>
        </w:rPr>
        <w:t xml:space="preserve">is advisable for participants </w:t>
      </w:r>
      <w:r w:rsidRPr="00866014">
        <w:rPr>
          <w:rFonts w:ascii="Georgia" w:hAnsi="Georgia"/>
          <w:color w:val="auto"/>
          <w:sz w:val="24"/>
          <w:szCs w:val="24"/>
        </w:rPr>
        <w:t xml:space="preserve">to </w:t>
      </w:r>
      <w:r w:rsidRPr="00866014">
        <w:rPr>
          <w:rFonts w:ascii="Georgia" w:hAnsi="Georgia"/>
          <w:color w:val="auto"/>
          <w:spacing w:val="-4"/>
          <w:sz w:val="24"/>
          <w:szCs w:val="24"/>
        </w:rPr>
        <w:t xml:space="preserve">bring </w:t>
      </w:r>
      <w:r w:rsidRPr="00866014">
        <w:rPr>
          <w:rFonts w:ascii="Georgia" w:hAnsi="Georgia"/>
          <w:color w:val="auto"/>
          <w:sz w:val="24"/>
          <w:szCs w:val="24"/>
        </w:rPr>
        <w:t>a</w:t>
      </w:r>
      <w:r w:rsidRPr="00866014">
        <w:rPr>
          <w:rFonts w:ascii="Georgia" w:hAnsi="Georgia"/>
          <w:color w:val="auto"/>
          <w:spacing w:val="15"/>
          <w:sz w:val="24"/>
          <w:szCs w:val="24"/>
        </w:rPr>
        <w:t xml:space="preserve"> </w:t>
      </w:r>
      <w:r w:rsidRPr="00866014">
        <w:rPr>
          <w:rFonts w:ascii="Georgia" w:hAnsi="Georgia"/>
          <w:color w:val="auto"/>
          <w:spacing w:val="-4"/>
          <w:sz w:val="24"/>
          <w:szCs w:val="24"/>
        </w:rPr>
        <w:t>laptop.</w:t>
      </w:r>
      <w:r w:rsidRPr="00866014">
        <w:rPr>
          <w:rFonts w:ascii="Georgia" w:hAnsi="Georgia"/>
          <w:color w:val="auto"/>
          <w:spacing w:val="-3"/>
          <w:sz w:val="24"/>
          <w:szCs w:val="24"/>
        </w:rPr>
        <w:t xml:space="preserve"> Resources</w:t>
      </w:r>
      <w:r w:rsidRPr="00866014">
        <w:rPr>
          <w:rFonts w:ascii="Georgia" w:hAnsi="Georgia"/>
          <w:color w:val="auto"/>
          <w:spacing w:val="-25"/>
          <w:sz w:val="24"/>
          <w:szCs w:val="24"/>
        </w:rPr>
        <w:t xml:space="preserve"> </w:t>
      </w:r>
      <w:r w:rsidRPr="00866014">
        <w:rPr>
          <w:rFonts w:ascii="Georgia" w:hAnsi="Georgia"/>
          <w:color w:val="auto"/>
          <w:sz w:val="24"/>
          <w:szCs w:val="24"/>
        </w:rPr>
        <w:t>for</w:t>
      </w:r>
      <w:r w:rsidRPr="00866014">
        <w:rPr>
          <w:rFonts w:ascii="Georgia" w:hAnsi="Georgia"/>
          <w:color w:val="auto"/>
          <w:spacing w:val="-25"/>
          <w:sz w:val="24"/>
          <w:szCs w:val="24"/>
        </w:rPr>
        <w:t xml:space="preserve"> </w:t>
      </w:r>
      <w:r w:rsidRPr="00866014">
        <w:rPr>
          <w:rFonts w:ascii="Georgia" w:hAnsi="Georgia"/>
          <w:color w:val="auto"/>
          <w:sz w:val="24"/>
          <w:szCs w:val="24"/>
        </w:rPr>
        <w:t>further</w:t>
      </w:r>
      <w:r w:rsidRPr="00866014">
        <w:rPr>
          <w:rFonts w:ascii="Georgia" w:hAnsi="Georgia"/>
          <w:color w:val="auto"/>
          <w:spacing w:val="-25"/>
          <w:sz w:val="24"/>
          <w:szCs w:val="24"/>
        </w:rPr>
        <w:t xml:space="preserve"> </w:t>
      </w:r>
      <w:r w:rsidRPr="00866014">
        <w:rPr>
          <w:rFonts w:ascii="Georgia" w:hAnsi="Georgia"/>
          <w:color w:val="auto"/>
          <w:sz w:val="24"/>
          <w:szCs w:val="24"/>
        </w:rPr>
        <w:t xml:space="preserve">study and </w:t>
      </w:r>
      <w:r w:rsidRPr="00866014">
        <w:rPr>
          <w:rFonts w:ascii="Georgia" w:hAnsi="Georgia"/>
          <w:color w:val="auto"/>
          <w:spacing w:val="-3"/>
          <w:sz w:val="24"/>
          <w:szCs w:val="24"/>
        </w:rPr>
        <w:t xml:space="preserve">research </w:t>
      </w:r>
      <w:r w:rsidRPr="00866014">
        <w:rPr>
          <w:rFonts w:ascii="Georgia" w:hAnsi="Georgia"/>
          <w:color w:val="auto"/>
          <w:sz w:val="24"/>
          <w:szCs w:val="24"/>
        </w:rPr>
        <w:t>will be</w:t>
      </w:r>
      <w:r w:rsidRPr="00866014">
        <w:rPr>
          <w:rFonts w:ascii="Georgia" w:hAnsi="Georgia"/>
          <w:color w:val="auto"/>
          <w:spacing w:val="-5"/>
          <w:sz w:val="24"/>
          <w:szCs w:val="24"/>
        </w:rPr>
        <w:t xml:space="preserve"> </w:t>
      </w:r>
      <w:r w:rsidRPr="00866014">
        <w:rPr>
          <w:rFonts w:ascii="Georgia" w:hAnsi="Georgia"/>
          <w:color w:val="auto"/>
          <w:spacing w:val="-3"/>
          <w:sz w:val="24"/>
          <w:szCs w:val="24"/>
        </w:rPr>
        <w:t>provided.</w:t>
      </w:r>
    </w:p>
    <w:p w14:paraId="46F4E2E2" w14:textId="77777777" w:rsidR="00424AD8" w:rsidRPr="00866014" w:rsidRDefault="00424AD8" w:rsidP="00E22DB3">
      <w:pPr>
        <w:pStyle w:val="ListParagraph"/>
        <w:spacing w:after="60"/>
        <w:ind w:left="0"/>
        <w:jc w:val="both"/>
        <w:rPr>
          <w:rFonts w:ascii="Georgia" w:eastAsia="Calibri" w:hAnsi="Georgia"/>
          <w:b/>
          <w:lang w:eastAsia="en-GB"/>
        </w:rPr>
      </w:pPr>
    </w:p>
    <w:p w14:paraId="2ED2B999" w14:textId="7F02EFD1" w:rsidR="00360E4B" w:rsidRPr="00866014" w:rsidRDefault="00316D45" w:rsidP="006F05C4">
      <w:pPr>
        <w:pStyle w:val="ListParagraph"/>
        <w:ind w:left="0"/>
        <w:jc w:val="both"/>
        <w:rPr>
          <w:rFonts w:ascii="Georgia" w:hAnsi="Georgia"/>
          <w:color w:val="231F20"/>
        </w:rPr>
      </w:pPr>
      <w:r w:rsidRPr="00866014">
        <w:rPr>
          <w:rFonts w:ascii="Georgia" w:eastAsia="Calibri" w:hAnsi="Georgia"/>
          <w:b/>
          <w:color w:val="663300"/>
          <w:lang w:eastAsia="en-GB"/>
        </w:rPr>
        <w:t>LOCATION</w:t>
      </w:r>
    </w:p>
    <w:p w14:paraId="586EAE3F" w14:textId="20C5AF6D" w:rsidR="00360E4B" w:rsidRPr="00866014" w:rsidRDefault="00360E4B" w:rsidP="003672DD">
      <w:pPr>
        <w:pStyle w:val="ListParagraph"/>
        <w:ind w:left="0"/>
        <w:jc w:val="both"/>
        <w:rPr>
          <w:rFonts w:ascii="Georgia" w:hAnsi="Georgia"/>
          <w:color w:val="231F20"/>
        </w:rPr>
      </w:pPr>
      <w:r w:rsidRPr="00866014">
        <w:rPr>
          <w:rFonts w:ascii="Georgia" w:hAnsi="Georgia"/>
          <w:color w:val="231F20"/>
        </w:rPr>
        <w:t xml:space="preserve">The </w:t>
      </w:r>
      <w:r w:rsidR="00A33CBA" w:rsidRPr="00866014">
        <w:rPr>
          <w:rFonts w:ascii="Georgia" w:hAnsi="Georgia"/>
          <w:color w:val="231F20"/>
        </w:rPr>
        <w:t>workshop</w:t>
      </w:r>
      <w:r w:rsidRPr="00866014">
        <w:rPr>
          <w:rFonts w:ascii="Georgia" w:hAnsi="Georgia"/>
          <w:color w:val="231F20"/>
        </w:rPr>
        <w:t xml:space="preserve"> w</w:t>
      </w:r>
      <w:r w:rsidR="009810B7" w:rsidRPr="00866014">
        <w:rPr>
          <w:rFonts w:ascii="Georgia" w:hAnsi="Georgia"/>
          <w:color w:val="231F20"/>
        </w:rPr>
        <w:t>ill</w:t>
      </w:r>
      <w:r w:rsidRPr="00866014">
        <w:rPr>
          <w:rFonts w:ascii="Georgia" w:hAnsi="Georgia"/>
          <w:color w:val="231F20"/>
        </w:rPr>
        <w:t xml:space="preserve"> be held at the</w:t>
      </w:r>
      <w:r w:rsidR="0082776D" w:rsidRPr="00866014">
        <w:rPr>
          <w:rFonts w:ascii="Georgia" w:hAnsi="Georgia"/>
          <w:color w:val="231F20"/>
        </w:rPr>
        <w:t xml:space="preserve"> University of Ghana</w:t>
      </w:r>
      <w:r w:rsidR="00F43BB8" w:rsidRPr="00866014">
        <w:rPr>
          <w:rFonts w:ascii="Georgia" w:hAnsi="Georgia"/>
          <w:color w:val="231F20"/>
        </w:rPr>
        <w:t>,</w:t>
      </w:r>
      <w:r w:rsidRPr="00866014">
        <w:rPr>
          <w:rFonts w:ascii="Georgia" w:hAnsi="Georgia"/>
          <w:color w:val="231F20"/>
        </w:rPr>
        <w:t xml:space="preserve"> Legon</w:t>
      </w:r>
      <w:r w:rsidR="00A33CBA" w:rsidRPr="00866014">
        <w:rPr>
          <w:rFonts w:ascii="Georgia" w:hAnsi="Georgia"/>
          <w:color w:val="231F20"/>
        </w:rPr>
        <w:t>, Accra.</w:t>
      </w:r>
    </w:p>
    <w:p w14:paraId="6300FFA1" w14:textId="59A53094" w:rsidR="00360E4B" w:rsidRDefault="00360E4B" w:rsidP="00E22DB3">
      <w:pPr>
        <w:pStyle w:val="ListParagraph"/>
        <w:ind w:left="0"/>
        <w:jc w:val="both"/>
        <w:rPr>
          <w:rFonts w:ascii="Georgia" w:eastAsia="Calibri" w:hAnsi="Georgia"/>
          <w:lang w:eastAsia="en-GB"/>
        </w:rPr>
      </w:pPr>
    </w:p>
    <w:p w14:paraId="53B66833" w14:textId="77777777" w:rsidR="00EC6CE0" w:rsidRPr="00866014" w:rsidRDefault="00EC6CE0" w:rsidP="00EC6CE0">
      <w:pPr>
        <w:pStyle w:val="ListParagraph"/>
        <w:spacing w:after="60"/>
        <w:ind w:left="0"/>
        <w:jc w:val="both"/>
        <w:rPr>
          <w:rFonts w:ascii="Georgia" w:eastAsia="Calibri" w:hAnsi="Georgia"/>
          <w:b/>
          <w:color w:val="663300"/>
          <w:lang w:eastAsia="en-GB"/>
        </w:rPr>
      </w:pPr>
      <w:r w:rsidRPr="00866014">
        <w:rPr>
          <w:rFonts w:ascii="Georgia" w:eastAsia="Calibri" w:hAnsi="Georgia"/>
          <w:b/>
          <w:color w:val="663300"/>
          <w:lang w:eastAsia="en-GB"/>
        </w:rPr>
        <w:t>IMPORTANT DATES</w:t>
      </w:r>
    </w:p>
    <w:p w14:paraId="17C8568E" w14:textId="77777777" w:rsidR="00EC6CE0" w:rsidRPr="00866014" w:rsidRDefault="00EC6CE0" w:rsidP="00EC6CE0">
      <w:pPr>
        <w:pStyle w:val="ListParagraph"/>
        <w:numPr>
          <w:ilvl w:val="0"/>
          <w:numId w:val="15"/>
        </w:numPr>
        <w:spacing w:after="120"/>
        <w:ind w:left="426" w:hanging="284"/>
        <w:jc w:val="both"/>
        <w:rPr>
          <w:rFonts w:ascii="Georgia" w:eastAsia="Calibri" w:hAnsi="Georgia"/>
          <w:b/>
          <w:lang w:eastAsia="en-GB"/>
        </w:rPr>
      </w:pPr>
      <w:r w:rsidRPr="00866014">
        <w:rPr>
          <w:rFonts w:ascii="Georgia" w:eastAsia="Calibri" w:hAnsi="Georgia"/>
          <w:i/>
          <w:lang w:eastAsia="en-GB"/>
        </w:rPr>
        <w:t>Workshop dates</w:t>
      </w:r>
      <w:r w:rsidRPr="00866014">
        <w:rPr>
          <w:rFonts w:ascii="Georgia" w:eastAsia="Calibri" w:hAnsi="Georgia"/>
          <w:lang w:eastAsia="en-GB"/>
        </w:rPr>
        <w:t xml:space="preserve">: </w:t>
      </w:r>
      <w:r>
        <w:rPr>
          <w:rFonts w:ascii="Georgia" w:eastAsia="Calibri" w:hAnsi="Georgia"/>
          <w:b/>
          <w:lang w:eastAsia="en-GB"/>
        </w:rPr>
        <w:t>20</w:t>
      </w:r>
      <w:r w:rsidRPr="003F2C16">
        <w:rPr>
          <w:rFonts w:ascii="Georgia" w:eastAsia="Calibri" w:hAnsi="Georgia"/>
          <w:b/>
          <w:lang w:eastAsia="en-GB"/>
        </w:rPr>
        <w:t>-</w:t>
      </w:r>
      <w:r>
        <w:rPr>
          <w:rFonts w:ascii="Georgia" w:eastAsia="Calibri" w:hAnsi="Georgia"/>
          <w:b/>
          <w:lang w:eastAsia="en-GB"/>
        </w:rPr>
        <w:t>24</w:t>
      </w:r>
      <w:r w:rsidRPr="00866014">
        <w:rPr>
          <w:rFonts w:ascii="Georgia" w:eastAsia="Calibri" w:hAnsi="Georgia"/>
          <w:b/>
          <w:vertAlign w:val="superscript"/>
          <w:lang w:eastAsia="en-GB"/>
        </w:rPr>
        <w:t>th</w:t>
      </w:r>
      <w:r w:rsidRPr="00866014">
        <w:rPr>
          <w:rFonts w:ascii="Georgia" w:eastAsia="Calibri" w:hAnsi="Georgia"/>
          <w:b/>
          <w:lang w:eastAsia="en-GB"/>
        </w:rPr>
        <w:t xml:space="preserve"> </w:t>
      </w:r>
      <w:r>
        <w:rPr>
          <w:rFonts w:ascii="Georgia" w:eastAsia="Calibri" w:hAnsi="Georgia"/>
          <w:b/>
          <w:lang w:eastAsia="en-GB"/>
        </w:rPr>
        <w:t>May</w:t>
      </w:r>
      <w:r w:rsidRPr="00866014">
        <w:rPr>
          <w:rFonts w:ascii="Georgia" w:eastAsia="Calibri" w:hAnsi="Georgia"/>
          <w:lang w:eastAsia="en-GB"/>
        </w:rPr>
        <w:t xml:space="preserve"> </w:t>
      </w:r>
      <w:r w:rsidRPr="00866014">
        <w:rPr>
          <w:rFonts w:ascii="Georgia" w:eastAsia="Calibri" w:hAnsi="Georgia"/>
          <w:b/>
          <w:lang w:eastAsia="en-GB"/>
        </w:rPr>
        <w:t>2019, 9am</w:t>
      </w:r>
      <w:r>
        <w:rPr>
          <w:rFonts w:ascii="Georgia" w:eastAsia="Calibri" w:hAnsi="Georgia"/>
          <w:b/>
          <w:lang w:eastAsia="en-GB"/>
        </w:rPr>
        <w:t>-</w:t>
      </w:r>
      <w:r w:rsidRPr="00866014">
        <w:rPr>
          <w:rFonts w:ascii="Georgia" w:eastAsia="Calibri" w:hAnsi="Georgia"/>
          <w:b/>
          <w:lang w:eastAsia="en-GB"/>
        </w:rPr>
        <w:t>5pm each day</w:t>
      </w:r>
    </w:p>
    <w:p w14:paraId="7BAD39E2" w14:textId="77777777" w:rsidR="00EC6CE0" w:rsidRPr="00866014" w:rsidRDefault="00EC6CE0" w:rsidP="00EC6CE0">
      <w:pPr>
        <w:pStyle w:val="BodyText"/>
        <w:numPr>
          <w:ilvl w:val="0"/>
          <w:numId w:val="15"/>
        </w:numPr>
        <w:ind w:left="426" w:right="4" w:hanging="284"/>
        <w:rPr>
          <w:rFonts w:ascii="Georgia" w:hAnsi="Georgia"/>
          <w:i/>
          <w:color w:val="221F1F"/>
          <w:sz w:val="24"/>
          <w:szCs w:val="24"/>
        </w:rPr>
      </w:pPr>
      <w:r w:rsidRPr="00866014">
        <w:rPr>
          <w:rFonts w:ascii="Georgia" w:hAnsi="Georgia"/>
          <w:i/>
          <w:color w:val="221F1F"/>
          <w:sz w:val="24"/>
          <w:szCs w:val="24"/>
        </w:rPr>
        <w:t>Deadline for submission of application forms</w:t>
      </w:r>
      <w:r w:rsidRPr="00866014">
        <w:rPr>
          <w:rFonts w:ascii="Georgia" w:hAnsi="Georgia"/>
          <w:color w:val="221F1F"/>
          <w:sz w:val="24"/>
          <w:szCs w:val="24"/>
        </w:rPr>
        <w:t xml:space="preserve">: </w:t>
      </w:r>
      <w:r>
        <w:rPr>
          <w:rFonts w:ascii="Georgia" w:hAnsi="Georgia"/>
          <w:b/>
          <w:color w:val="221F1F"/>
          <w:sz w:val="24"/>
          <w:szCs w:val="24"/>
        </w:rPr>
        <w:t>Sunday 24</w:t>
      </w:r>
      <w:r w:rsidRPr="00866014">
        <w:rPr>
          <w:rFonts w:ascii="Georgia" w:hAnsi="Georgia"/>
          <w:b/>
          <w:color w:val="221F1F"/>
          <w:sz w:val="24"/>
          <w:szCs w:val="24"/>
          <w:vertAlign w:val="superscript"/>
        </w:rPr>
        <w:t>th</w:t>
      </w:r>
      <w:r w:rsidRPr="00866014">
        <w:rPr>
          <w:rFonts w:ascii="Georgia" w:hAnsi="Georgia"/>
          <w:b/>
          <w:color w:val="221F1F"/>
          <w:sz w:val="24"/>
          <w:szCs w:val="24"/>
        </w:rPr>
        <w:t xml:space="preserve"> March 2019</w:t>
      </w:r>
      <w:r>
        <w:rPr>
          <w:rFonts w:ascii="Georgia" w:hAnsi="Georgia"/>
          <w:b/>
          <w:color w:val="221F1F"/>
          <w:sz w:val="24"/>
          <w:szCs w:val="24"/>
        </w:rPr>
        <w:t>, 11</w:t>
      </w:r>
      <w:r w:rsidRPr="00866014">
        <w:rPr>
          <w:rFonts w:ascii="Georgia" w:hAnsi="Georgia"/>
          <w:b/>
          <w:color w:val="221F1F"/>
          <w:sz w:val="24"/>
          <w:szCs w:val="24"/>
        </w:rPr>
        <w:t>pm GMT</w:t>
      </w:r>
    </w:p>
    <w:p w14:paraId="3F928B10" w14:textId="77777777" w:rsidR="00EC6CE0" w:rsidRPr="00866014" w:rsidRDefault="00EC6CE0" w:rsidP="00EC6CE0">
      <w:pPr>
        <w:pStyle w:val="BodyText"/>
        <w:numPr>
          <w:ilvl w:val="0"/>
          <w:numId w:val="15"/>
        </w:numPr>
        <w:ind w:left="426" w:right="1343" w:hanging="284"/>
        <w:rPr>
          <w:rFonts w:ascii="Georgia" w:hAnsi="Georgia"/>
          <w:b/>
          <w:color w:val="221F1F"/>
          <w:sz w:val="24"/>
          <w:szCs w:val="24"/>
        </w:rPr>
      </w:pPr>
      <w:r w:rsidRPr="00866014">
        <w:rPr>
          <w:rFonts w:ascii="Georgia" w:hAnsi="Georgia"/>
          <w:i/>
          <w:color w:val="221F1F"/>
          <w:sz w:val="24"/>
          <w:szCs w:val="24"/>
        </w:rPr>
        <w:t>Notification to successful applicants</w:t>
      </w:r>
      <w:r w:rsidRPr="00866014">
        <w:rPr>
          <w:rFonts w:ascii="Georgia" w:hAnsi="Georgia"/>
          <w:color w:val="221F1F"/>
          <w:sz w:val="24"/>
          <w:szCs w:val="24"/>
        </w:rPr>
        <w:t xml:space="preserve">: </w:t>
      </w:r>
      <w:r>
        <w:rPr>
          <w:rFonts w:ascii="Georgia" w:hAnsi="Georgia"/>
          <w:b/>
          <w:color w:val="221F1F"/>
          <w:sz w:val="24"/>
          <w:szCs w:val="24"/>
        </w:rPr>
        <w:t>31</w:t>
      </w:r>
      <w:r w:rsidRPr="004C4ACE">
        <w:rPr>
          <w:rFonts w:ascii="Georgia" w:hAnsi="Georgia"/>
          <w:b/>
          <w:color w:val="221F1F"/>
          <w:sz w:val="24"/>
          <w:szCs w:val="24"/>
          <w:vertAlign w:val="superscript"/>
        </w:rPr>
        <w:t>st</w:t>
      </w:r>
      <w:r>
        <w:rPr>
          <w:rFonts w:ascii="Georgia" w:hAnsi="Georgia"/>
          <w:b/>
          <w:color w:val="221F1F"/>
          <w:sz w:val="24"/>
          <w:szCs w:val="24"/>
        </w:rPr>
        <w:t xml:space="preserve"> </w:t>
      </w:r>
      <w:r w:rsidRPr="00866014">
        <w:rPr>
          <w:rFonts w:ascii="Georgia" w:hAnsi="Georgia"/>
          <w:b/>
          <w:color w:val="221F1F"/>
          <w:sz w:val="24"/>
          <w:szCs w:val="24"/>
        </w:rPr>
        <w:t>March 2019</w:t>
      </w:r>
    </w:p>
    <w:p w14:paraId="73EDB74E" w14:textId="77777777" w:rsidR="00EC6CE0" w:rsidRPr="00866014" w:rsidRDefault="00EC6CE0" w:rsidP="00EC6CE0">
      <w:pPr>
        <w:pStyle w:val="BodyText"/>
        <w:numPr>
          <w:ilvl w:val="0"/>
          <w:numId w:val="15"/>
        </w:numPr>
        <w:ind w:left="426" w:right="1343" w:hanging="284"/>
        <w:rPr>
          <w:rFonts w:ascii="Georgia" w:hAnsi="Georgia"/>
          <w:b/>
          <w:i/>
          <w:color w:val="221F1F"/>
          <w:sz w:val="24"/>
          <w:szCs w:val="24"/>
        </w:rPr>
      </w:pPr>
      <w:r w:rsidRPr="00866014">
        <w:rPr>
          <w:rFonts w:ascii="Georgia" w:hAnsi="Georgia"/>
          <w:i/>
          <w:color w:val="221F1F"/>
          <w:sz w:val="24"/>
          <w:szCs w:val="24"/>
        </w:rPr>
        <w:t>Acknowledgment of acceptance by applicants: 1</w:t>
      </w:r>
      <w:r w:rsidRPr="00866014">
        <w:rPr>
          <w:rFonts w:ascii="Georgia" w:hAnsi="Georgia"/>
          <w:b/>
          <w:color w:val="221F1F"/>
          <w:sz w:val="24"/>
          <w:szCs w:val="24"/>
        </w:rPr>
        <w:t>2</w:t>
      </w:r>
      <w:r w:rsidRPr="00866014">
        <w:rPr>
          <w:rFonts w:ascii="Georgia" w:hAnsi="Georgia"/>
          <w:b/>
          <w:color w:val="221F1F"/>
          <w:sz w:val="24"/>
          <w:szCs w:val="24"/>
          <w:vertAlign w:val="superscript"/>
        </w:rPr>
        <w:t>th</w:t>
      </w:r>
      <w:r w:rsidRPr="00866014">
        <w:rPr>
          <w:rFonts w:ascii="Georgia" w:hAnsi="Georgia"/>
          <w:b/>
          <w:color w:val="221F1F"/>
          <w:sz w:val="24"/>
          <w:szCs w:val="24"/>
        </w:rPr>
        <w:t xml:space="preserve"> April 2019</w:t>
      </w:r>
    </w:p>
    <w:p w14:paraId="019E2B05" w14:textId="77777777" w:rsidR="00EC6CE0" w:rsidRPr="00866014" w:rsidRDefault="00EC6CE0" w:rsidP="00EC6CE0">
      <w:pPr>
        <w:pStyle w:val="BodyText"/>
        <w:ind w:left="426" w:right="1343" w:hanging="284"/>
        <w:rPr>
          <w:rFonts w:ascii="Georgia" w:hAnsi="Georgia"/>
          <w:color w:val="231F20"/>
          <w:sz w:val="24"/>
          <w:szCs w:val="24"/>
        </w:rPr>
      </w:pPr>
      <w:r w:rsidRPr="00866014">
        <w:rPr>
          <w:rFonts w:ascii="Georgia" w:hAnsi="Georgia"/>
          <w:color w:val="231F20"/>
          <w:sz w:val="24"/>
          <w:szCs w:val="24"/>
        </w:rPr>
        <w:t xml:space="preserve">       </w:t>
      </w:r>
    </w:p>
    <w:p w14:paraId="0474C51D" w14:textId="02A82A46" w:rsidR="003D4A29" w:rsidRDefault="008E0BFB" w:rsidP="00CD3A20">
      <w:pPr>
        <w:pStyle w:val="BodyText"/>
        <w:ind w:left="0" w:right="4" w:firstLine="0"/>
        <w:rPr>
          <w:rFonts w:ascii="Georgia" w:hAnsi="Georgia"/>
          <w:w w:val="95"/>
          <w:sz w:val="24"/>
          <w:szCs w:val="24"/>
        </w:rPr>
      </w:pPr>
      <w:r w:rsidRPr="00866014">
        <w:rPr>
          <w:rFonts w:ascii="Georgia" w:hAnsi="Georgia"/>
          <w:w w:val="95"/>
          <w:sz w:val="24"/>
          <w:szCs w:val="24"/>
        </w:rPr>
        <w:t>For technical issues</w:t>
      </w:r>
      <w:r w:rsidR="00A04FD7">
        <w:rPr>
          <w:rFonts w:ascii="Georgia" w:hAnsi="Georgia"/>
          <w:w w:val="95"/>
          <w:sz w:val="24"/>
          <w:szCs w:val="24"/>
        </w:rPr>
        <w:t xml:space="preserve">, </w:t>
      </w:r>
      <w:r w:rsidRPr="00866014">
        <w:rPr>
          <w:rFonts w:ascii="Georgia" w:hAnsi="Georgia"/>
          <w:w w:val="95"/>
          <w:sz w:val="24"/>
          <w:szCs w:val="24"/>
        </w:rPr>
        <w:t xml:space="preserve">contact Dr Tony </w:t>
      </w:r>
      <w:proofErr w:type="spellStart"/>
      <w:r w:rsidRPr="00866014">
        <w:rPr>
          <w:rFonts w:ascii="Georgia" w:hAnsi="Georgia"/>
          <w:w w:val="95"/>
          <w:sz w:val="24"/>
          <w:szCs w:val="24"/>
        </w:rPr>
        <w:t>Danso</w:t>
      </w:r>
      <w:proofErr w:type="spellEnd"/>
      <w:r w:rsidRPr="00866014">
        <w:rPr>
          <w:rFonts w:ascii="Georgia" w:hAnsi="Georgia"/>
          <w:w w:val="95"/>
          <w:sz w:val="24"/>
          <w:szCs w:val="24"/>
        </w:rPr>
        <w:t>-Appiah (</w:t>
      </w:r>
      <w:r w:rsidR="005948FC">
        <w:rPr>
          <w:rFonts w:ascii="Georgia" w:hAnsi="Georgia"/>
          <w:w w:val="95"/>
          <w:sz w:val="24"/>
          <w:szCs w:val="24"/>
        </w:rPr>
        <w:t>Programme Director</w:t>
      </w:r>
      <w:r w:rsidRPr="00866014">
        <w:rPr>
          <w:rFonts w:ascii="Georgia" w:hAnsi="Georgia"/>
          <w:w w:val="95"/>
          <w:sz w:val="24"/>
          <w:szCs w:val="24"/>
        </w:rPr>
        <w:t>, UGCES)</w:t>
      </w:r>
      <w:r w:rsidR="00A04FD7">
        <w:rPr>
          <w:rFonts w:ascii="Georgia" w:hAnsi="Georgia"/>
          <w:w w:val="95"/>
          <w:sz w:val="24"/>
          <w:szCs w:val="24"/>
        </w:rPr>
        <w:t xml:space="preserve">, </w:t>
      </w:r>
      <w:hyperlink r:id="rId11" w:history="1">
        <w:r w:rsidR="00A04FD7" w:rsidRPr="008C22E2">
          <w:rPr>
            <w:rStyle w:val="Hyperlink"/>
            <w:rFonts w:ascii="Georgia" w:hAnsi="Georgia"/>
            <w:color w:val="0000CC"/>
            <w:w w:val="95"/>
            <w:sz w:val="24"/>
            <w:szCs w:val="24"/>
          </w:rPr>
          <w:t>adanso-appiah@ug.edu.gh</w:t>
        </w:r>
      </w:hyperlink>
      <w:r w:rsidR="00A04FD7" w:rsidRPr="00866014">
        <w:rPr>
          <w:rFonts w:ascii="Georgia" w:hAnsi="Georgia"/>
          <w:w w:val="95"/>
          <w:sz w:val="24"/>
          <w:szCs w:val="24"/>
        </w:rPr>
        <w:t xml:space="preserve"> or </w:t>
      </w:r>
      <w:hyperlink r:id="rId12" w:history="1">
        <w:r w:rsidR="00A04FD7" w:rsidRPr="008C22E2">
          <w:rPr>
            <w:rStyle w:val="Hyperlink"/>
            <w:rFonts w:ascii="Georgia" w:hAnsi="Georgia"/>
            <w:color w:val="0000CC"/>
            <w:w w:val="95"/>
            <w:sz w:val="24"/>
            <w:szCs w:val="24"/>
          </w:rPr>
          <w:t>tdappiah@yahoo.co.uk</w:t>
        </w:r>
      </w:hyperlink>
      <w:r w:rsidR="00A04FD7">
        <w:rPr>
          <w:rStyle w:val="Hyperlink"/>
          <w:rFonts w:ascii="Georgia" w:hAnsi="Georgia"/>
          <w:w w:val="95"/>
          <w:sz w:val="24"/>
          <w:szCs w:val="24"/>
        </w:rPr>
        <w:t xml:space="preserve">, </w:t>
      </w:r>
      <w:r w:rsidR="00A04FD7">
        <w:rPr>
          <w:rFonts w:ascii="Georgia" w:hAnsi="Georgia"/>
          <w:w w:val="95"/>
          <w:sz w:val="24"/>
          <w:szCs w:val="24"/>
        </w:rPr>
        <w:t>Phone:</w:t>
      </w:r>
      <w:r w:rsidR="00252548" w:rsidRPr="00866014">
        <w:rPr>
          <w:rFonts w:ascii="Georgia" w:hAnsi="Georgia"/>
          <w:w w:val="95"/>
          <w:sz w:val="24"/>
          <w:szCs w:val="24"/>
        </w:rPr>
        <w:t xml:space="preserve">+233 </w:t>
      </w:r>
      <w:r w:rsidRPr="00866014">
        <w:rPr>
          <w:rFonts w:ascii="Georgia" w:hAnsi="Georgia"/>
          <w:w w:val="95"/>
          <w:sz w:val="24"/>
          <w:szCs w:val="24"/>
        </w:rPr>
        <w:t>269083789</w:t>
      </w:r>
      <w:r w:rsidR="00F40C0D">
        <w:rPr>
          <w:rFonts w:ascii="Georgia" w:hAnsi="Georgia"/>
          <w:w w:val="95"/>
          <w:sz w:val="24"/>
          <w:szCs w:val="24"/>
        </w:rPr>
        <w:t>/ +44 7958721346</w:t>
      </w:r>
    </w:p>
    <w:p w14:paraId="086A663F" w14:textId="74E135CF" w:rsidR="0027516C" w:rsidRDefault="0027516C" w:rsidP="00CD3A20">
      <w:pPr>
        <w:pStyle w:val="BodyText"/>
        <w:ind w:left="0" w:right="4" w:firstLine="0"/>
        <w:rPr>
          <w:rFonts w:ascii="Georgia" w:hAnsi="Georgia"/>
          <w:w w:val="95"/>
          <w:sz w:val="24"/>
          <w:szCs w:val="24"/>
        </w:rPr>
      </w:pPr>
    </w:p>
    <w:p w14:paraId="7EDA3C80" w14:textId="154FE43A" w:rsidR="0027516C" w:rsidRDefault="0027516C" w:rsidP="00CD3A20">
      <w:pPr>
        <w:pStyle w:val="BodyText"/>
        <w:ind w:left="0" w:right="4" w:firstLine="0"/>
        <w:rPr>
          <w:rFonts w:ascii="Georgia" w:hAnsi="Georgia"/>
          <w:w w:val="95"/>
          <w:sz w:val="24"/>
          <w:szCs w:val="24"/>
        </w:rPr>
      </w:pPr>
    </w:p>
    <w:p w14:paraId="5FCE2E2D" w14:textId="03CE553C" w:rsidR="0027516C" w:rsidRDefault="0027516C" w:rsidP="00CD3A20">
      <w:pPr>
        <w:pStyle w:val="BodyText"/>
        <w:ind w:left="0" w:right="4" w:firstLine="0"/>
        <w:rPr>
          <w:rFonts w:ascii="Georgia" w:hAnsi="Georgia"/>
          <w:w w:val="95"/>
          <w:sz w:val="24"/>
          <w:szCs w:val="24"/>
        </w:rPr>
      </w:pPr>
    </w:p>
    <w:sectPr w:rsidR="0027516C" w:rsidSect="00D443E1">
      <w:footerReference w:type="default" r:id="rId13"/>
      <w:pgSz w:w="12240" w:h="15840"/>
      <w:pgMar w:top="993" w:right="1440" w:bottom="113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AF728" w14:textId="77777777" w:rsidR="0039510E" w:rsidRDefault="0039510E" w:rsidP="008A2924">
      <w:r>
        <w:separator/>
      </w:r>
    </w:p>
  </w:endnote>
  <w:endnote w:type="continuationSeparator" w:id="0">
    <w:p w14:paraId="35E20B7C" w14:textId="77777777" w:rsidR="0039510E" w:rsidRDefault="0039510E" w:rsidP="008A2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horndale">
    <w:altName w:val="Times New Roman"/>
    <w:panose1 w:val="00000000000000000000"/>
    <w:charset w:val="00"/>
    <w:family w:val="roman"/>
    <w:notTrueType/>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Georgia-BoldItalic">
    <w:altName w:val="Georgia"/>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8"/>
      </w:rPr>
      <w:id w:val="429246665"/>
      <w:docPartObj>
        <w:docPartGallery w:val="Page Numbers (Bottom of Page)"/>
        <w:docPartUnique/>
      </w:docPartObj>
    </w:sdtPr>
    <w:sdtEndPr>
      <w:rPr>
        <w:noProof/>
      </w:rPr>
    </w:sdtEndPr>
    <w:sdtContent>
      <w:p w14:paraId="757CE8DA" w14:textId="1926336E" w:rsidR="003312B9" w:rsidRPr="008E61F1" w:rsidRDefault="003312B9">
        <w:pPr>
          <w:pStyle w:val="Footer"/>
          <w:jc w:val="center"/>
          <w:rPr>
            <w:sz w:val="18"/>
          </w:rPr>
        </w:pPr>
        <w:r w:rsidRPr="008E61F1">
          <w:rPr>
            <w:sz w:val="18"/>
          </w:rPr>
          <w:fldChar w:fldCharType="begin"/>
        </w:r>
        <w:r w:rsidRPr="008E61F1">
          <w:rPr>
            <w:sz w:val="18"/>
          </w:rPr>
          <w:instrText xml:space="preserve"> PAGE   \* MERGEFORMAT </w:instrText>
        </w:r>
        <w:r w:rsidRPr="008E61F1">
          <w:rPr>
            <w:sz w:val="18"/>
          </w:rPr>
          <w:fldChar w:fldCharType="separate"/>
        </w:r>
        <w:r>
          <w:rPr>
            <w:noProof/>
            <w:sz w:val="18"/>
          </w:rPr>
          <w:t>1</w:t>
        </w:r>
        <w:r w:rsidRPr="008E61F1">
          <w:rPr>
            <w:noProof/>
            <w:sz w:val="18"/>
          </w:rPr>
          <w:fldChar w:fldCharType="end"/>
        </w:r>
      </w:p>
    </w:sdtContent>
  </w:sdt>
  <w:p w14:paraId="47BE1B21" w14:textId="77777777" w:rsidR="003312B9" w:rsidRPr="008E61F1" w:rsidRDefault="003312B9">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5F2A0" w14:textId="77777777" w:rsidR="0039510E" w:rsidRDefault="0039510E" w:rsidP="008A2924">
      <w:r>
        <w:separator/>
      </w:r>
    </w:p>
  </w:footnote>
  <w:footnote w:type="continuationSeparator" w:id="0">
    <w:p w14:paraId="0B83B443" w14:textId="77777777" w:rsidR="0039510E" w:rsidRDefault="0039510E" w:rsidP="008A2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7350B"/>
    <w:multiLevelType w:val="hybridMultilevel"/>
    <w:tmpl w:val="56D47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E13734"/>
    <w:multiLevelType w:val="hybridMultilevel"/>
    <w:tmpl w:val="7E90EF3A"/>
    <w:lvl w:ilvl="0" w:tplc="E42AD498">
      <w:start w:val="1"/>
      <w:numFmt w:val="decimal"/>
      <w:lvlText w:val="%1."/>
      <w:lvlJc w:val="left"/>
      <w:pPr>
        <w:ind w:left="460" w:hanging="360"/>
      </w:pPr>
      <w:rPr>
        <w:rFonts w:cs="Times New Roman" w:hint="default"/>
      </w:rPr>
    </w:lvl>
    <w:lvl w:ilvl="1" w:tplc="08090019">
      <w:start w:val="1"/>
      <w:numFmt w:val="lowerLetter"/>
      <w:lvlText w:val="%2."/>
      <w:lvlJc w:val="left"/>
      <w:pPr>
        <w:ind w:left="1180" w:hanging="360"/>
      </w:pPr>
      <w:rPr>
        <w:rFonts w:cs="Times New Roman"/>
      </w:rPr>
    </w:lvl>
    <w:lvl w:ilvl="2" w:tplc="0809001B" w:tentative="1">
      <w:start w:val="1"/>
      <w:numFmt w:val="lowerRoman"/>
      <w:lvlText w:val="%3."/>
      <w:lvlJc w:val="right"/>
      <w:pPr>
        <w:ind w:left="1900" w:hanging="180"/>
      </w:pPr>
      <w:rPr>
        <w:rFonts w:cs="Times New Roman"/>
      </w:rPr>
    </w:lvl>
    <w:lvl w:ilvl="3" w:tplc="0809000F" w:tentative="1">
      <w:start w:val="1"/>
      <w:numFmt w:val="decimal"/>
      <w:lvlText w:val="%4."/>
      <w:lvlJc w:val="left"/>
      <w:pPr>
        <w:ind w:left="2620" w:hanging="360"/>
      </w:pPr>
      <w:rPr>
        <w:rFonts w:cs="Times New Roman"/>
      </w:rPr>
    </w:lvl>
    <w:lvl w:ilvl="4" w:tplc="08090019" w:tentative="1">
      <w:start w:val="1"/>
      <w:numFmt w:val="lowerLetter"/>
      <w:lvlText w:val="%5."/>
      <w:lvlJc w:val="left"/>
      <w:pPr>
        <w:ind w:left="3340" w:hanging="360"/>
      </w:pPr>
      <w:rPr>
        <w:rFonts w:cs="Times New Roman"/>
      </w:rPr>
    </w:lvl>
    <w:lvl w:ilvl="5" w:tplc="0809001B" w:tentative="1">
      <w:start w:val="1"/>
      <w:numFmt w:val="lowerRoman"/>
      <w:lvlText w:val="%6."/>
      <w:lvlJc w:val="right"/>
      <w:pPr>
        <w:ind w:left="4060" w:hanging="180"/>
      </w:pPr>
      <w:rPr>
        <w:rFonts w:cs="Times New Roman"/>
      </w:rPr>
    </w:lvl>
    <w:lvl w:ilvl="6" w:tplc="0809000F" w:tentative="1">
      <w:start w:val="1"/>
      <w:numFmt w:val="decimal"/>
      <w:lvlText w:val="%7."/>
      <w:lvlJc w:val="left"/>
      <w:pPr>
        <w:ind w:left="4780" w:hanging="360"/>
      </w:pPr>
      <w:rPr>
        <w:rFonts w:cs="Times New Roman"/>
      </w:rPr>
    </w:lvl>
    <w:lvl w:ilvl="7" w:tplc="08090019" w:tentative="1">
      <w:start w:val="1"/>
      <w:numFmt w:val="lowerLetter"/>
      <w:lvlText w:val="%8."/>
      <w:lvlJc w:val="left"/>
      <w:pPr>
        <w:ind w:left="5500" w:hanging="360"/>
      </w:pPr>
      <w:rPr>
        <w:rFonts w:cs="Times New Roman"/>
      </w:rPr>
    </w:lvl>
    <w:lvl w:ilvl="8" w:tplc="0809001B" w:tentative="1">
      <w:start w:val="1"/>
      <w:numFmt w:val="lowerRoman"/>
      <w:lvlText w:val="%9."/>
      <w:lvlJc w:val="right"/>
      <w:pPr>
        <w:ind w:left="6220" w:hanging="180"/>
      </w:pPr>
      <w:rPr>
        <w:rFonts w:cs="Times New Roman"/>
      </w:rPr>
    </w:lvl>
  </w:abstractNum>
  <w:abstractNum w:abstractNumId="2" w15:restartNumberingAfterBreak="0">
    <w:nsid w:val="22862844"/>
    <w:multiLevelType w:val="hybridMultilevel"/>
    <w:tmpl w:val="DC763700"/>
    <w:lvl w:ilvl="0" w:tplc="CAB62B1A">
      <w:start w:val="1"/>
      <w:numFmt w:val="decimal"/>
      <w:lvlText w:val="%1"/>
      <w:lvlJc w:val="left"/>
      <w:pPr>
        <w:ind w:left="460" w:hanging="360"/>
      </w:pPr>
      <w:rPr>
        <w:rFonts w:cs="Cambria" w:hint="default"/>
        <w:b/>
        <w:sz w:val="24"/>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 w15:restartNumberingAfterBreak="0">
    <w:nsid w:val="237753E9"/>
    <w:multiLevelType w:val="hybridMultilevel"/>
    <w:tmpl w:val="A1BC1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8534D8"/>
    <w:multiLevelType w:val="hybridMultilevel"/>
    <w:tmpl w:val="1CE03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5505CF"/>
    <w:multiLevelType w:val="hybridMultilevel"/>
    <w:tmpl w:val="CD5A7FB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950457"/>
    <w:multiLevelType w:val="hybridMultilevel"/>
    <w:tmpl w:val="5CFEEA4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7" w15:restartNumberingAfterBreak="0">
    <w:nsid w:val="3EA21507"/>
    <w:multiLevelType w:val="hybridMultilevel"/>
    <w:tmpl w:val="E746141E"/>
    <w:lvl w:ilvl="0" w:tplc="A26485C2">
      <w:start w:val="1"/>
      <w:numFmt w:val="bullet"/>
      <w:lvlText w:val=""/>
      <w:lvlJc w:val="left"/>
      <w:pPr>
        <w:ind w:left="1797" w:hanging="360"/>
      </w:pPr>
      <w:rPr>
        <w:rFonts w:ascii="Symbol" w:hAnsi="Symbol" w:hint="default"/>
        <w:i w:val="0"/>
        <w:sz w:val="24"/>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8" w15:restartNumberingAfterBreak="0">
    <w:nsid w:val="51532034"/>
    <w:multiLevelType w:val="hybridMultilevel"/>
    <w:tmpl w:val="39E090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1D34577"/>
    <w:multiLevelType w:val="multilevel"/>
    <w:tmpl w:val="4E42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802794"/>
    <w:multiLevelType w:val="multilevel"/>
    <w:tmpl w:val="2E78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BF2673"/>
    <w:multiLevelType w:val="hybridMultilevel"/>
    <w:tmpl w:val="704A4CEE"/>
    <w:lvl w:ilvl="0" w:tplc="D3E4911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D5700D"/>
    <w:multiLevelType w:val="hybridMultilevel"/>
    <w:tmpl w:val="D5BAE3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F613791"/>
    <w:multiLevelType w:val="hybridMultilevel"/>
    <w:tmpl w:val="EA901412"/>
    <w:lvl w:ilvl="0" w:tplc="66880402">
      <w:start w:val="1"/>
      <w:numFmt w:val="decimal"/>
      <w:lvlText w:val="%1"/>
      <w:lvlJc w:val="left"/>
      <w:pPr>
        <w:ind w:left="1180" w:hanging="360"/>
      </w:pPr>
      <w:rPr>
        <w:rFonts w:hint="default"/>
        <w:sz w:val="14"/>
      </w:r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14" w15:restartNumberingAfterBreak="0">
    <w:nsid w:val="6F9D346D"/>
    <w:multiLevelType w:val="hybridMultilevel"/>
    <w:tmpl w:val="03146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674E05"/>
    <w:multiLevelType w:val="hybridMultilevel"/>
    <w:tmpl w:val="C7B62FE0"/>
    <w:lvl w:ilvl="0" w:tplc="B2C252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6765C7D"/>
    <w:multiLevelType w:val="hybridMultilevel"/>
    <w:tmpl w:val="CDEC5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FF31FC"/>
    <w:multiLevelType w:val="hybridMultilevel"/>
    <w:tmpl w:val="903CF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11"/>
  </w:num>
  <w:num w:numId="4">
    <w:abstractNumId w:val="7"/>
  </w:num>
  <w:num w:numId="5">
    <w:abstractNumId w:val="12"/>
  </w:num>
  <w:num w:numId="6">
    <w:abstractNumId w:val="14"/>
  </w:num>
  <w:num w:numId="7">
    <w:abstractNumId w:val="6"/>
  </w:num>
  <w:num w:numId="8">
    <w:abstractNumId w:val="10"/>
  </w:num>
  <w:num w:numId="9">
    <w:abstractNumId w:val="9"/>
  </w:num>
  <w:num w:numId="10">
    <w:abstractNumId w:val="17"/>
  </w:num>
  <w:num w:numId="11">
    <w:abstractNumId w:val="5"/>
  </w:num>
  <w:num w:numId="12">
    <w:abstractNumId w:val="0"/>
  </w:num>
  <w:num w:numId="13">
    <w:abstractNumId w:val="8"/>
  </w:num>
  <w:num w:numId="14">
    <w:abstractNumId w:val="3"/>
  </w:num>
  <w:num w:numId="15">
    <w:abstractNumId w:val="4"/>
  </w:num>
  <w:num w:numId="16">
    <w:abstractNumId w:val="1"/>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474"/>
    <w:rsid w:val="00000A23"/>
    <w:rsid w:val="000064A5"/>
    <w:rsid w:val="00022E62"/>
    <w:rsid w:val="00024026"/>
    <w:rsid w:val="000277D9"/>
    <w:rsid w:val="000305D9"/>
    <w:rsid w:val="00033ABA"/>
    <w:rsid w:val="00035A11"/>
    <w:rsid w:val="00041710"/>
    <w:rsid w:val="00042068"/>
    <w:rsid w:val="00053152"/>
    <w:rsid w:val="00057092"/>
    <w:rsid w:val="0006324D"/>
    <w:rsid w:val="00064541"/>
    <w:rsid w:val="000664A7"/>
    <w:rsid w:val="00075966"/>
    <w:rsid w:val="00077F9E"/>
    <w:rsid w:val="0008177E"/>
    <w:rsid w:val="00081E48"/>
    <w:rsid w:val="0008261F"/>
    <w:rsid w:val="000867BB"/>
    <w:rsid w:val="00094E2C"/>
    <w:rsid w:val="000A2388"/>
    <w:rsid w:val="000A26DE"/>
    <w:rsid w:val="000A2FB1"/>
    <w:rsid w:val="000B09EA"/>
    <w:rsid w:val="000B17D0"/>
    <w:rsid w:val="000B786A"/>
    <w:rsid w:val="000C0876"/>
    <w:rsid w:val="000C105F"/>
    <w:rsid w:val="000C5884"/>
    <w:rsid w:val="000D240C"/>
    <w:rsid w:val="000E27DB"/>
    <w:rsid w:val="000E2AB9"/>
    <w:rsid w:val="000E2CF0"/>
    <w:rsid w:val="000F6100"/>
    <w:rsid w:val="000F6DC5"/>
    <w:rsid w:val="00102DFF"/>
    <w:rsid w:val="00114B50"/>
    <w:rsid w:val="00115A6D"/>
    <w:rsid w:val="00121090"/>
    <w:rsid w:val="00121B7A"/>
    <w:rsid w:val="00127D2E"/>
    <w:rsid w:val="001303B0"/>
    <w:rsid w:val="001304E5"/>
    <w:rsid w:val="0013119A"/>
    <w:rsid w:val="001401E3"/>
    <w:rsid w:val="00142778"/>
    <w:rsid w:val="00143628"/>
    <w:rsid w:val="00144A6E"/>
    <w:rsid w:val="001528E1"/>
    <w:rsid w:val="001531FC"/>
    <w:rsid w:val="001572FB"/>
    <w:rsid w:val="001679EE"/>
    <w:rsid w:val="00167AF1"/>
    <w:rsid w:val="0018153F"/>
    <w:rsid w:val="001845AE"/>
    <w:rsid w:val="00184E4E"/>
    <w:rsid w:val="001850FB"/>
    <w:rsid w:val="001860A0"/>
    <w:rsid w:val="00186D87"/>
    <w:rsid w:val="001960EC"/>
    <w:rsid w:val="001A0301"/>
    <w:rsid w:val="001A1134"/>
    <w:rsid w:val="001A26FA"/>
    <w:rsid w:val="001A3109"/>
    <w:rsid w:val="001A430F"/>
    <w:rsid w:val="001B000A"/>
    <w:rsid w:val="001B0EEB"/>
    <w:rsid w:val="001B7398"/>
    <w:rsid w:val="001C103F"/>
    <w:rsid w:val="001C3687"/>
    <w:rsid w:val="001C3A95"/>
    <w:rsid w:val="001C4834"/>
    <w:rsid w:val="001C5504"/>
    <w:rsid w:val="001C5AA2"/>
    <w:rsid w:val="001C6770"/>
    <w:rsid w:val="001C69E3"/>
    <w:rsid w:val="001D6E24"/>
    <w:rsid w:val="001E54A4"/>
    <w:rsid w:val="001E695B"/>
    <w:rsid w:val="001F4DE2"/>
    <w:rsid w:val="001F7AD3"/>
    <w:rsid w:val="00201A5C"/>
    <w:rsid w:val="002029BC"/>
    <w:rsid w:val="00204041"/>
    <w:rsid w:val="002069C8"/>
    <w:rsid w:val="00210428"/>
    <w:rsid w:val="00215240"/>
    <w:rsid w:val="00215F23"/>
    <w:rsid w:val="00221ACC"/>
    <w:rsid w:val="00223C50"/>
    <w:rsid w:val="00225E88"/>
    <w:rsid w:val="00225E98"/>
    <w:rsid w:val="002330B1"/>
    <w:rsid w:val="00234547"/>
    <w:rsid w:val="0024105C"/>
    <w:rsid w:val="00241CF0"/>
    <w:rsid w:val="00242095"/>
    <w:rsid w:val="00244C0F"/>
    <w:rsid w:val="002453D9"/>
    <w:rsid w:val="00250935"/>
    <w:rsid w:val="00252548"/>
    <w:rsid w:val="00255514"/>
    <w:rsid w:val="002569C2"/>
    <w:rsid w:val="00256D7C"/>
    <w:rsid w:val="002573E6"/>
    <w:rsid w:val="0026015D"/>
    <w:rsid w:val="002727C9"/>
    <w:rsid w:val="00274283"/>
    <w:rsid w:val="0027446D"/>
    <w:rsid w:val="00274C57"/>
    <w:rsid w:val="0027516C"/>
    <w:rsid w:val="00283F7C"/>
    <w:rsid w:val="00287B26"/>
    <w:rsid w:val="00290B2E"/>
    <w:rsid w:val="00290F87"/>
    <w:rsid w:val="00291707"/>
    <w:rsid w:val="00292F46"/>
    <w:rsid w:val="002A0974"/>
    <w:rsid w:val="002A3094"/>
    <w:rsid w:val="002B187E"/>
    <w:rsid w:val="002B2D2D"/>
    <w:rsid w:val="002B3564"/>
    <w:rsid w:val="002B40C4"/>
    <w:rsid w:val="002B4275"/>
    <w:rsid w:val="002C0A49"/>
    <w:rsid w:val="002C36EC"/>
    <w:rsid w:val="002C63C6"/>
    <w:rsid w:val="002C66CE"/>
    <w:rsid w:val="002C6D54"/>
    <w:rsid w:val="002D06C6"/>
    <w:rsid w:val="002D104F"/>
    <w:rsid w:val="002D3DEB"/>
    <w:rsid w:val="002D3F1C"/>
    <w:rsid w:val="002D61AB"/>
    <w:rsid w:val="002E24BA"/>
    <w:rsid w:val="002E3E3D"/>
    <w:rsid w:val="002E53F7"/>
    <w:rsid w:val="002E7464"/>
    <w:rsid w:val="002F06A6"/>
    <w:rsid w:val="002F232B"/>
    <w:rsid w:val="00302C25"/>
    <w:rsid w:val="00303015"/>
    <w:rsid w:val="00313667"/>
    <w:rsid w:val="00314BE3"/>
    <w:rsid w:val="00316D45"/>
    <w:rsid w:val="00326D4C"/>
    <w:rsid w:val="003312B9"/>
    <w:rsid w:val="00343F37"/>
    <w:rsid w:val="0034728D"/>
    <w:rsid w:val="0035075B"/>
    <w:rsid w:val="00356EE2"/>
    <w:rsid w:val="00357474"/>
    <w:rsid w:val="003606AA"/>
    <w:rsid w:val="00360E4B"/>
    <w:rsid w:val="0036541D"/>
    <w:rsid w:val="003672DD"/>
    <w:rsid w:val="00377170"/>
    <w:rsid w:val="00377538"/>
    <w:rsid w:val="00383129"/>
    <w:rsid w:val="0038431C"/>
    <w:rsid w:val="0038496A"/>
    <w:rsid w:val="003857B8"/>
    <w:rsid w:val="0039290A"/>
    <w:rsid w:val="00394DC4"/>
    <w:rsid w:val="0039510E"/>
    <w:rsid w:val="003978EF"/>
    <w:rsid w:val="003A4B05"/>
    <w:rsid w:val="003A76DE"/>
    <w:rsid w:val="003C0CA9"/>
    <w:rsid w:val="003C0E72"/>
    <w:rsid w:val="003C1CEC"/>
    <w:rsid w:val="003C2409"/>
    <w:rsid w:val="003C5475"/>
    <w:rsid w:val="003D3528"/>
    <w:rsid w:val="003D4A29"/>
    <w:rsid w:val="003D6797"/>
    <w:rsid w:val="003D7F93"/>
    <w:rsid w:val="003E0A97"/>
    <w:rsid w:val="003E15D7"/>
    <w:rsid w:val="003E2202"/>
    <w:rsid w:val="003E3941"/>
    <w:rsid w:val="003E6A76"/>
    <w:rsid w:val="003E735A"/>
    <w:rsid w:val="003F2C16"/>
    <w:rsid w:val="004065A4"/>
    <w:rsid w:val="004112B4"/>
    <w:rsid w:val="0041266E"/>
    <w:rsid w:val="00414209"/>
    <w:rsid w:val="00420B01"/>
    <w:rsid w:val="00423542"/>
    <w:rsid w:val="00423D9E"/>
    <w:rsid w:val="00423FB8"/>
    <w:rsid w:val="00424AD8"/>
    <w:rsid w:val="004277A9"/>
    <w:rsid w:val="00431C90"/>
    <w:rsid w:val="00437D6F"/>
    <w:rsid w:val="00445C02"/>
    <w:rsid w:val="00446BAE"/>
    <w:rsid w:val="00455128"/>
    <w:rsid w:val="004658AC"/>
    <w:rsid w:val="00467D0C"/>
    <w:rsid w:val="00467FB1"/>
    <w:rsid w:val="00472855"/>
    <w:rsid w:val="0047458C"/>
    <w:rsid w:val="00475452"/>
    <w:rsid w:val="004755D5"/>
    <w:rsid w:val="004757C2"/>
    <w:rsid w:val="004809AD"/>
    <w:rsid w:val="00483A09"/>
    <w:rsid w:val="0048545C"/>
    <w:rsid w:val="0049237C"/>
    <w:rsid w:val="004948F0"/>
    <w:rsid w:val="004956A9"/>
    <w:rsid w:val="00495B79"/>
    <w:rsid w:val="0049621A"/>
    <w:rsid w:val="004A0A0D"/>
    <w:rsid w:val="004A3D59"/>
    <w:rsid w:val="004C0E5D"/>
    <w:rsid w:val="004C243D"/>
    <w:rsid w:val="004C3CEB"/>
    <w:rsid w:val="004C442E"/>
    <w:rsid w:val="004C4ACE"/>
    <w:rsid w:val="004E0AD2"/>
    <w:rsid w:val="004E2CEA"/>
    <w:rsid w:val="004E6583"/>
    <w:rsid w:val="004F2486"/>
    <w:rsid w:val="004F4530"/>
    <w:rsid w:val="004F59E2"/>
    <w:rsid w:val="004F5B6B"/>
    <w:rsid w:val="00507CD1"/>
    <w:rsid w:val="00513045"/>
    <w:rsid w:val="00517964"/>
    <w:rsid w:val="00520B05"/>
    <w:rsid w:val="005216C6"/>
    <w:rsid w:val="005275D6"/>
    <w:rsid w:val="00536493"/>
    <w:rsid w:val="00537188"/>
    <w:rsid w:val="00540ADC"/>
    <w:rsid w:val="00541D86"/>
    <w:rsid w:val="005429F3"/>
    <w:rsid w:val="0054389B"/>
    <w:rsid w:val="00543FA5"/>
    <w:rsid w:val="00546353"/>
    <w:rsid w:val="00546F32"/>
    <w:rsid w:val="0055336E"/>
    <w:rsid w:val="00557B2A"/>
    <w:rsid w:val="00561B5F"/>
    <w:rsid w:val="00564A87"/>
    <w:rsid w:val="00570A66"/>
    <w:rsid w:val="005757C1"/>
    <w:rsid w:val="00575E14"/>
    <w:rsid w:val="00580D15"/>
    <w:rsid w:val="00580D27"/>
    <w:rsid w:val="00584E5C"/>
    <w:rsid w:val="00586A6A"/>
    <w:rsid w:val="00590BEF"/>
    <w:rsid w:val="00592426"/>
    <w:rsid w:val="005948FC"/>
    <w:rsid w:val="005953B0"/>
    <w:rsid w:val="005965F7"/>
    <w:rsid w:val="00597796"/>
    <w:rsid w:val="005A5EB1"/>
    <w:rsid w:val="005C64C8"/>
    <w:rsid w:val="005D7988"/>
    <w:rsid w:val="005E0770"/>
    <w:rsid w:val="005E213E"/>
    <w:rsid w:val="005E36EF"/>
    <w:rsid w:val="005E627F"/>
    <w:rsid w:val="005F68A3"/>
    <w:rsid w:val="00601D9D"/>
    <w:rsid w:val="00602923"/>
    <w:rsid w:val="00603178"/>
    <w:rsid w:val="00607F19"/>
    <w:rsid w:val="00612DFC"/>
    <w:rsid w:val="00615549"/>
    <w:rsid w:val="0062068E"/>
    <w:rsid w:val="00634B92"/>
    <w:rsid w:val="00634BF5"/>
    <w:rsid w:val="0063597B"/>
    <w:rsid w:val="006407D3"/>
    <w:rsid w:val="0065532B"/>
    <w:rsid w:val="00657AFE"/>
    <w:rsid w:val="00661AD6"/>
    <w:rsid w:val="00667FEE"/>
    <w:rsid w:val="006713FD"/>
    <w:rsid w:val="00684CC8"/>
    <w:rsid w:val="006914E7"/>
    <w:rsid w:val="00693BC0"/>
    <w:rsid w:val="00693CA6"/>
    <w:rsid w:val="006950F2"/>
    <w:rsid w:val="00696A33"/>
    <w:rsid w:val="006A343D"/>
    <w:rsid w:val="006A7645"/>
    <w:rsid w:val="006A7E1B"/>
    <w:rsid w:val="006B3698"/>
    <w:rsid w:val="006B4945"/>
    <w:rsid w:val="006C03D6"/>
    <w:rsid w:val="006C7B80"/>
    <w:rsid w:val="006C7E00"/>
    <w:rsid w:val="006C7EFA"/>
    <w:rsid w:val="006C7F16"/>
    <w:rsid w:val="006D5382"/>
    <w:rsid w:val="006D6693"/>
    <w:rsid w:val="006E14F1"/>
    <w:rsid w:val="006E1582"/>
    <w:rsid w:val="006E2ED8"/>
    <w:rsid w:val="006E5B59"/>
    <w:rsid w:val="006E67C7"/>
    <w:rsid w:val="006E6F3F"/>
    <w:rsid w:val="006F05C4"/>
    <w:rsid w:val="006F1A6D"/>
    <w:rsid w:val="006F2883"/>
    <w:rsid w:val="006F4B70"/>
    <w:rsid w:val="00703B79"/>
    <w:rsid w:val="007061CB"/>
    <w:rsid w:val="0070713B"/>
    <w:rsid w:val="00710CD2"/>
    <w:rsid w:val="00712CF8"/>
    <w:rsid w:val="0071313A"/>
    <w:rsid w:val="007137DF"/>
    <w:rsid w:val="007145D5"/>
    <w:rsid w:val="0071494D"/>
    <w:rsid w:val="007152AD"/>
    <w:rsid w:val="00716F65"/>
    <w:rsid w:val="00725B79"/>
    <w:rsid w:val="00726067"/>
    <w:rsid w:val="00732EE2"/>
    <w:rsid w:val="007335CA"/>
    <w:rsid w:val="00734C0A"/>
    <w:rsid w:val="0074181F"/>
    <w:rsid w:val="0074270F"/>
    <w:rsid w:val="00744421"/>
    <w:rsid w:val="00745C5B"/>
    <w:rsid w:val="007502E7"/>
    <w:rsid w:val="00754A26"/>
    <w:rsid w:val="0075567B"/>
    <w:rsid w:val="0075780B"/>
    <w:rsid w:val="00762502"/>
    <w:rsid w:val="00765C69"/>
    <w:rsid w:val="00767A8F"/>
    <w:rsid w:val="0077023A"/>
    <w:rsid w:val="00770E58"/>
    <w:rsid w:val="0077600F"/>
    <w:rsid w:val="0077754A"/>
    <w:rsid w:val="00783F12"/>
    <w:rsid w:val="00784BC1"/>
    <w:rsid w:val="00786751"/>
    <w:rsid w:val="00787825"/>
    <w:rsid w:val="00791841"/>
    <w:rsid w:val="007A1B6F"/>
    <w:rsid w:val="007A45FB"/>
    <w:rsid w:val="007A4F69"/>
    <w:rsid w:val="007A5905"/>
    <w:rsid w:val="007A5AC3"/>
    <w:rsid w:val="007B3194"/>
    <w:rsid w:val="007B5A82"/>
    <w:rsid w:val="007C0A87"/>
    <w:rsid w:val="007C0EBD"/>
    <w:rsid w:val="007C2C92"/>
    <w:rsid w:val="007D541E"/>
    <w:rsid w:val="007D751D"/>
    <w:rsid w:val="007E3CA6"/>
    <w:rsid w:val="007E4B15"/>
    <w:rsid w:val="007E4EEE"/>
    <w:rsid w:val="007E7889"/>
    <w:rsid w:val="007F041B"/>
    <w:rsid w:val="007F701B"/>
    <w:rsid w:val="007F707B"/>
    <w:rsid w:val="008072AA"/>
    <w:rsid w:val="00813C87"/>
    <w:rsid w:val="00814D98"/>
    <w:rsid w:val="00821F2E"/>
    <w:rsid w:val="0082569A"/>
    <w:rsid w:val="0082776D"/>
    <w:rsid w:val="00831D15"/>
    <w:rsid w:val="008346B6"/>
    <w:rsid w:val="00842B0A"/>
    <w:rsid w:val="00851FD4"/>
    <w:rsid w:val="00862F60"/>
    <w:rsid w:val="00866014"/>
    <w:rsid w:val="008735BC"/>
    <w:rsid w:val="00873EF5"/>
    <w:rsid w:val="0087422F"/>
    <w:rsid w:val="00875AC8"/>
    <w:rsid w:val="00876D0E"/>
    <w:rsid w:val="00882F69"/>
    <w:rsid w:val="0088430E"/>
    <w:rsid w:val="00887534"/>
    <w:rsid w:val="008908C8"/>
    <w:rsid w:val="00890C48"/>
    <w:rsid w:val="008931E2"/>
    <w:rsid w:val="008A1D2A"/>
    <w:rsid w:val="008A2924"/>
    <w:rsid w:val="008A560E"/>
    <w:rsid w:val="008B2C01"/>
    <w:rsid w:val="008B4430"/>
    <w:rsid w:val="008B62A3"/>
    <w:rsid w:val="008B78CF"/>
    <w:rsid w:val="008C22E2"/>
    <w:rsid w:val="008C78A1"/>
    <w:rsid w:val="008E0BFB"/>
    <w:rsid w:val="008E1AFD"/>
    <w:rsid w:val="008E24C7"/>
    <w:rsid w:val="008E4000"/>
    <w:rsid w:val="008E5905"/>
    <w:rsid w:val="008E61F1"/>
    <w:rsid w:val="008E76C8"/>
    <w:rsid w:val="008F10B4"/>
    <w:rsid w:val="0090383A"/>
    <w:rsid w:val="00906281"/>
    <w:rsid w:val="00912FDD"/>
    <w:rsid w:val="00913372"/>
    <w:rsid w:val="00926342"/>
    <w:rsid w:val="00930CDE"/>
    <w:rsid w:val="00931EB7"/>
    <w:rsid w:val="00935BED"/>
    <w:rsid w:val="009439FD"/>
    <w:rsid w:val="00946CAF"/>
    <w:rsid w:val="009541C0"/>
    <w:rsid w:val="00956828"/>
    <w:rsid w:val="00957128"/>
    <w:rsid w:val="00963033"/>
    <w:rsid w:val="00974BF1"/>
    <w:rsid w:val="00976194"/>
    <w:rsid w:val="009801D2"/>
    <w:rsid w:val="009810B7"/>
    <w:rsid w:val="009846C7"/>
    <w:rsid w:val="00984793"/>
    <w:rsid w:val="00992CA9"/>
    <w:rsid w:val="0099323D"/>
    <w:rsid w:val="009B09A4"/>
    <w:rsid w:val="009B3236"/>
    <w:rsid w:val="009B38EA"/>
    <w:rsid w:val="009B4AC7"/>
    <w:rsid w:val="009C1C84"/>
    <w:rsid w:val="009C2EF9"/>
    <w:rsid w:val="009C4FFD"/>
    <w:rsid w:val="009C6422"/>
    <w:rsid w:val="009C7AEA"/>
    <w:rsid w:val="009D3575"/>
    <w:rsid w:val="009D708E"/>
    <w:rsid w:val="009D7958"/>
    <w:rsid w:val="009E384A"/>
    <w:rsid w:val="009E61D7"/>
    <w:rsid w:val="009E6A48"/>
    <w:rsid w:val="009F1EC0"/>
    <w:rsid w:val="009F786F"/>
    <w:rsid w:val="00A01397"/>
    <w:rsid w:val="00A04FD7"/>
    <w:rsid w:val="00A06024"/>
    <w:rsid w:val="00A132DF"/>
    <w:rsid w:val="00A20851"/>
    <w:rsid w:val="00A275DF"/>
    <w:rsid w:val="00A277CE"/>
    <w:rsid w:val="00A33CBA"/>
    <w:rsid w:val="00A3466F"/>
    <w:rsid w:val="00A44893"/>
    <w:rsid w:val="00A465B9"/>
    <w:rsid w:val="00A55C7C"/>
    <w:rsid w:val="00A565F8"/>
    <w:rsid w:val="00A62FFF"/>
    <w:rsid w:val="00A73C40"/>
    <w:rsid w:val="00A81D39"/>
    <w:rsid w:val="00A83CC2"/>
    <w:rsid w:val="00A87001"/>
    <w:rsid w:val="00A945B9"/>
    <w:rsid w:val="00A945EC"/>
    <w:rsid w:val="00AA013E"/>
    <w:rsid w:val="00AA3B7D"/>
    <w:rsid w:val="00AB59CD"/>
    <w:rsid w:val="00AB6F51"/>
    <w:rsid w:val="00AC171F"/>
    <w:rsid w:val="00AC3541"/>
    <w:rsid w:val="00AC5980"/>
    <w:rsid w:val="00AD054A"/>
    <w:rsid w:val="00AD0EC1"/>
    <w:rsid w:val="00AD5E0E"/>
    <w:rsid w:val="00AE0733"/>
    <w:rsid w:val="00AE09EA"/>
    <w:rsid w:val="00AE0F4D"/>
    <w:rsid w:val="00AE52F4"/>
    <w:rsid w:val="00AF3848"/>
    <w:rsid w:val="00B00557"/>
    <w:rsid w:val="00B010FA"/>
    <w:rsid w:val="00B04897"/>
    <w:rsid w:val="00B134D6"/>
    <w:rsid w:val="00B14E2D"/>
    <w:rsid w:val="00B15614"/>
    <w:rsid w:val="00B166A6"/>
    <w:rsid w:val="00B3003A"/>
    <w:rsid w:val="00B303B0"/>
    <w:rsid w:val="00B32222"/>
    <w:rsid w:val="00B3536E"/>
    <w:rsid w:val="00B361FF"/>
    <w:rsid w:val="00B36C54"/>
    <w:rsid w:val="00B44489"/>
    <w:rsid w:val="00B53983"/>
    <w:rsid w:val="00B54FD4"/>
    <w:rsid w:val="00B561BC"/>
    <w:rsid w:val="00B56367"/>
    <w:rsid w:val="00B56EEF"/>
    <w:rsid w:val="00B634D7"/>
    <w:rsid w:val="00B63970"/>
    <w:rsid w:val="00B65DDA"/>
    <w:rsid w:val="00B823E9"/>
    <w:rsid w:val="00B865A0"/>
    <w:rsid w:val="00B87F0A"/>
    <w:rsid w:val="00B920DA"/>
    <w:rsid w:val="00B9275E"/>
    <w:rsid w:val="00B92CAB"/>
    <w:rsid w:val="00BA4604"/>
    <w:rsid w:val="00BB37B0"/>
    <w:rsid w:val="00BD094D"/>
    <w:rsid w:val="00BD16E1"/>
    <w:rsid w:val="00BD3D45"/>
    <w:rsid w:val="00BD4FB4"/>
    <w:rsid w:val="00BE0D40"/>
    <w:rsid w:val="00BE2B5E"/>
    <w:rsid w:val="00BE6995"/>
    <w:rsid w:val="00BE7060"/>
    <w:rsid w:val="00BF140B"/>
    <w:rsid w:val="00BF4BED"/>
    <w:rsid w:val="00C076E0"/>
    <w:rsid w:val="00C10F19"/>
    <w:rsid w:val="00C1329E"/>
    <w:rsid w:val="00C13DA6"/>
    <w:rsid w:val="00C17677"/>
    <w:rsid w:val="00C245C5"/>
    <w:rsid w:val="00C265E9"/>
    <w:rsid w:val="00C3052E"/>
    <w:rsid w:val="00C309E9"/>
    <w:rsid w:val="00C31737"/>
    <w:rsid w:val="00C32146"/>
    <w:rsid w:val="00C3348D"/>
    <w:rsid w:val="00C35E2F"/>
    <w:rsid w:val="00C41FE3"/>
    <w:rsid w:val="00C434D4"/>
    <w:rsid w:val="00C501F2"/>
    <w:rsid w:val="00C52EAE"/>
    <w:rsid w:val="00C675A1"/>
    <w:rsid w:val="00C70879"/>
    <w:rsid w:val="00C72E62"/>
    <w:rsid w:val="00C7554D"/>
    <w:rsid w:val="00C756A1"/>
    <w:rsid w:val="00C836CF"/>
    <w:rsid w:val="00C85C02"/>
    <w:rsid w:val="00CA25BF"/>
    <w:rsid w:val="00CA76CE"/>
    <w:rsid w:val="00CA7BB5"/>
    <w:rsid w:val="00CB0A97"/>
    <w:rsid w:val="00CB2D44"/>
    <w:rsid w:val="00CB3ADF"/>
    <w:rsid w:val="00CC41BB"/>
    <w:rsid w:val="00CC4873"/>
    <w:rsid w:val="00CC589A"/>
    <w:rsid w:val="00CD06FA"/>
    <w:rsid w:val="00CD3A20"/>
    <w:rsid w:val="00CD4646"/>
    <w:rsid w:val="00CD54B1"/>
    <w:rsid w:val="00CE0DE3"/>
    <w:rsid w:val="00CE472A"/>
    <w:rsid w:val="00CF1751"/>
    <w:rsid w:val="00D0380A"/>
    <w:rsid w:val="00D04D08"/>
    <w:rsid w:val="00D05DD7"/>
    <w:rsid w:val="00D06FC0"/>
    <w:rsid w:val="00D076FE"/>
    <w:rsid w:val="00D154A6"/>
    <w:rsid w:val="00D25E57"/>
    <w:rsid w:val="00D27E46"/>
    <w:rsid w:val="00D32577"/>
    <w:rsid w:val="00D32D02"/>
    <w:rsid w:val="00D32FCD"/>
    <w:rsid w:val="00D33516"/>
    <w:rsid w:val="00D34235"/>
    <w:rsid w:val="00D349D3"/>
    <w:rsid w:val="00D375A4"/>
    <w:rsid w:val="00D378BE"/>
    <w:rsid w:val="00D37E7F"/>
    <w:rsid w:val="00D434EE"/>
    <w:rsid w:val="00D443E1"/>
    <w:rsid w:val="00D44432"/>
    <w:rsid w:val="00D45A73"/>
    <w:rsid w:val="00D50DD9"/>
    <w:rsid w:val="00D568E8"/>
    <w:rsid w:val="00D60871"/>
    <w:rsid w:val="00D61A7B"/>
    <w:rsid w:val="00D66BE3"/>
    <w:rsid w:val="00D73D42"/>
    <w:rsid w:val="00D74B5C"/>
    <w:rsid w:val="00D76409"/>
    <w:rsid w:val="00D83D38"/>
    <w:rsid w:val="00D844D7"/>
    <w:rsid w:val="00D85F93"/>
    <w:rsid w:val="00D91C99"/>
    <w:rsid w:val="00D9271A"/>
    <w:rsid w:val="00D93CD2"/>
    <w:rsid w:val="00D94333"/>
    <w:rsid w:val="00D96EC2"/>
    <w:rsid w:val="00DA457F"/>
    <w:rsid w:val="00DA6A38"/>
    <w:rsid w:val="00DB1D38"/>
    <w:rsid w:val="00DB5F26"/>
    <w:rsid w:val="00DC0CA1"/>
    <w:rsid w:val="00DC1FEC"/>
    <w:rsid w:val="00DC2325"/>
    <w:rsid w:val="00DC636C"/>
    <w:rsid w:val="00DC67B3"/>
    <w:rsid w:val="00DD41EC"/>
    <w:rsid w:val="00DD6BFD"/>
    <w:rsid w:val="00DD73F0"/>
    <w:rsid w:val="00DD7AAF"/>
    <w:rsid w:val="00DE7600"/>
    <w:rsid w:val="00DE7EF4"/>
    <w:rsid w:val="00DF2D78"/>
    <w:rsid w:val="00DF4467"/>
    <w:rsid w:val="00E034D1"/>
    <w:rsid w:val="00E04E2E"/>
    <w:rsid w:val="00E06DCB"/>
    <w:rsid w:val="00E100BB"/>
    <w:rsid w:val="00E12A36"/>
    <w:rsid w:val="00E12E00"/>
    <w:rsid w:val="00E135B4"/>
    <w:rsid w:val="00E13842"/>
    <w:rsid w:val="00E163C9"/>
    <w:rsid w:val="00E20D2E"/>
    <w:rsid w:val="00E22DB3"/>
    <w:rsid w:val="00E34FE9"/>
    <w:rsid w:val="00E41B31"/>
    <w:rsid w:val="00E50A56"/>
    <w:rsid w:val="00E5543A"/>
    <w:rsid w:val="00E55B04"/>
    <w:rsid w:val="00E61EB5"/>
    <w:rsid w:val="00E62005"/>
    <w:rsid w:val="00E73F95"/>
    <w:rsid w:val="00E750FC"/>
    <w:rsid w:val="00E806F7"/>
    <w:rsid w:val="00E94324"/>
    <w:rsid w:val="00E97E21"/>
    <w:rsid w:val="00EA4295"/>
    <w:rsid w:val="00EA6125"/>
    <w:rsid w:val="00EA79A7"/>
    <w:rsid w:val="00EB20BC"/>
    <w:rsid w:val="00EB52C0"/>
    <w:rsid w:val="00EB68C8"/>
    <w:rsid w:val="00EB7792"/>
    <w:rsid w:val="00EC0936"/>
    <w:rsid w:val="00EC6CE0"/>
    <w:rsid w:val="00ED712F"/>
    <w:rsid w:val="00ED7474"/>
    <w:rsid w:val="00EE0F64"/>
    <w:rsid w:val="00EE3189"/>
    <w:rsid w:val="00EE5717"/>
    <w:rsid w:val="00EE6F12"/>
    <w:rsid w:val="00EF0E83"/>
    <w:rsid w:val="00EF1BF5"/>
    <w:rsid w:val="00EF1CF3"/>
    <w:rsid w:val="00F04A2C"/>
    <w:rsid w:val="00F11EDF"/>
    <w:rsid w:val="00F13A12"/>
    <w:rsid w:val="00F16E9C"/>
    <w:rsid w:val="00F2337C"/>
    <w:rsid w:val="00F2438E"/>
    <w:rsid w:val="00F24BCA"/>
    <w:rsid w:val="00F30F9E"/>
    <w:rsid w:val="00F3454C"/>
    <w:rsid w:val="00F37909"/>
    <w:rsid w:val="00F40C0D"/>
    <w:rsid w:val="00F43BB8"/>
    <w:rsid w:val="00F45162"/>
    <w:rsid w:val="00F459C9"/>
    <w:rsid w:val="00F51988"/>
    <w:rsid w:val="00F5282C"/>
    <w:rsid w:val="00F6053D"/>
    <w:rsid w:val="00F62CE9"/>
    <w:rsid w:val="00F6436D"/>
    <w:rsid w:val="00F650B1"/>
    <w:rsid w:val="00F70A80"/>
    <w:rsid w:val="00F74F44"/>
    <w:rsid w:val="00F75C17"/>
    <w:rsid w:val="00F76D38"/>
    <w:rsid w:val="00F951A0"/>
    <w:rsid w:val="00FA27AE"/>
    <w:rsid w:val="00FA2EF2"/>
    <w:rsid w:val="00FA614E"/>
    <w:rsid w:val="00FA7D96"/>
    <w:rsid w:val="00FB2E68"/>
    <w:rsid w:val="00FB7E6C"/>
    <w:rsid w:val="00FC23D1"/>
    <w:rsid w:val="00FC53C2"/>
    <w:rsid w:val="00FD4D62"/>
    <w:rsid w:val="00FE181A"/>
    <w:rsid w:val="00FE3D9C"/>
    <w:rsid w:val="00FE510D"/>
    <w:rsid w:val="00FF161C"/>
    <w:rsid w:val="00FF40C1"/>
    <w:rsid w:val="00FF6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017412"/>
  <w15:docId w15:val="{70F32504-8FB6-4945-9416-FD4C075B6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77E"/>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360E4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584E5C"/>
    <w:pPr>
      <w:spacing w:before="100" w:beforeAutospacing="1" w:after="100" w:afterAutospacing="1"/>
      <w:outlineLvl w:val="1"/>
    </w:pPr>
    <w:rPr>
      <w:rFonts w:eastAsia="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177E"/>
    <w:pPr>
      <w:ind w:left="720"/>
    </w:pPr>
  </w:style>
  <w:style w:type="paragraph" w:styleId="BalloonText">
    <w:name w:val="Balloon Text"/>
    <w:basedOn w:val="Normal"/>
    <w:link w:val="BalloonTextChar"/>
    <w:uiPriority w:val="99"/>
    <w:semiHidden/>
    <w:unhideWhenUsed/>
    <w:rsid w:val="00B56EEF"/>
    <w:rPr>
      <w:rFonts w:ascii="Tahoma" w:hAnsi="Tahoma" w:cs="Tahoma"/>
      <w:sz w:val="16"/>
      <w:szCs w:val="16"/>
    </w:rPr>
  </w:style>
  <w:style w:type="character" w:customStyle="1" w:styleId="BalloonTextChar">
    <w:name w:val="Balloon Text Char"/>
    <w:basedOn w:val="DefaultParagraphFont"/>
    <w:link w:val="BalloonText"/>
    <w:uiPriority w:val="99"/>
    <w:semiHidden/>
    <w:rsid w:val="00B56EEF"/>
    <w:rPr>
      <w:rFonts w:ascii="Tahoma" w:hAnsi="Tahoma" w:cs="Tahoma"/>
      <w:sz w:val="16"/>
      <w:szCs w:val="16"/>
    </w:rPr>
  </w:style>
  <w:style w:type="table" w:styleId="TableGrid">
    <w:name w:val="Table Grid"/>
    <w:basedOn w:val="TableNormal"/>
    <w:uiPriority w:val="59"/>
    <w:rsid w:val="00D349D3"/>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349D3"/>
    <w:rPr>
      <w:b/>
      <w:bCs/>
    </w:rPr>
  </w:style>
  <w:style w:type="character" w:styleId="Hyperlink">
    <w:name w:val="Hyperlink"/>
    <w:basedOn w:val="DefaultParagraphFont"/>
    <w:uiPriority w:val="99"/>
    <w:unhideWhenUsed/>
    <w:rsid w:val="00963033"/>
    <w:rPr>
      <w:rFonts w:ascii="Verdana" w:hAnsi="Verdana" w:hint="default"/>
      <w:color w:val="003399"/>
      <w:u w:val="single"/>
    </w:rPr>
  </w:style>
  <w:style w:type="paragraph" w:styleId="BodyText">
    <w:name w:val="Body Text"/>
    <w:aliases w:val="Body Text Char Char"/>
    <w:basedOn w:val="Normal"/>
    <w:link w:val="BodyTextChar"/>
    <w:rsid w:val="00E5543A"/>
    <w:pPr>
      <w:widowControl w:val="0"/>
      <w:tabs>
        <w:tab w:val="center" w:pos="7344"/>
        <w:tab w:val="right" w:pos="12024"/>
      </w:tabs>
      <w:suppressAutoHyphens/>
      <w:ind w:left="2664" w:hanging="2664"/>
    </w:pPr>
    <w:rPr>
      <w:rFonts w:ascii="Thorndale" w:eastAsia="Times New Roman" w:hAnsi="Thorndale" w:cs="Thorndale"/>
      <w:sz w:val="26"/>
      <w:szCs w:val="26"/>
      <w:lang w:val="en-GB"/>
    </w:rPr>
  </w:style>
  <w:style w:type="character" w:customStyle="1" w:styleId="BodyTextChar">
    <w:name w:val="Body Text Char"/>
    <w:aliases w:val="Body Text Char Char Char"/>
    <w:basedOn w:val="DefaultParagraphFont"/>
    <w:link w:val="BodyText"/>
    <w:rsid w:val="00E5543A"/>
    <w:rPr>
      <w:rFonts w:ascii="Thorndale" w:eastAsia="Times New Roman" w:hAnsi="Thorndale" w:cs="Thorndale"/>
      <w:sz w:val="26"/>
      <w:szCs w:val="26"/>
      <w:lang w:val="en-GB"/>
    </w:rPr>
  </w:style>
  <w:style w:type="paragraph" w:customStyle="1" w:styleId="Default">
    <w:name w:val="Default"/>
    <w:rsid w:val="00E5543A"/>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Header">
    <w:name w:val="header"/>
    <w:basedOn w:val="Normal"/>
    <w:link w:val="HeaderChar"/>
    <w:uiPriority w:val="99"/>
    <w:unhideWhenUsed/>
    <w:rsid w:val="00634B92"/>
    <w:pPr>
      <w:tabs>
        <w:tab w:val="center" w:pos="4680"/>
        <w:tab w:val="right" w:pos="9360"/>
      </w:tabs>
    </w:pPr>
    <w:rPr>
      <w:rFonts w:asciiTheme="minorHAnsi" w:hAnsiTheme="minorHAnsi" w:cstheme="minorBidi"/>
      <w:sz w:val="22"/>
      <w:szCs w:val="22"/>
    </w:rPr>
  </w:style>
  <w:style w:type="character" w:customStyle="1" w:styleId="HeaderChar">
    <w:name w:val="Header Char"/>
    <w:basedOn w:val="DefaultParagraphFont"/>
    <w:link w:val="Header"/>
    <w:uiPriority w:val="99"/>
    <w:rsid w:val="00634B92"/>
  </w:style>
  <w:style w:type="paragraph" w:styleId="Footer">
    <w:name w:val="footer"/>
    <w:basedOn w:val="Normal"/>
    <w:link w:val="FooterChar"/>
    <w:uiPriority w:val="99"/>
    <w:unhideWhenUsed/>
    <w:rsid w:val="008A2924"/>
    <w:pPr>
      <w:tabs>
        <w:tab w:val="center" w:pos="4513"/>
        <w:tab w:val="right" w:pos="9026"/>
      </w:tabs>
    </w:pPr>
  </w:style>
  <w:style w:type="character" w:customStyle="1" w:styleId="FooterChar">
    <w:name w:val="Footer Char"/>
    <w:basedOn w:val="DefaultParagraphFont"/>
    <w:link w:val="Footer"/>
    <w:uiPriority w:val="99"/>
    <w:rsid w:val="008A2924"/>
    <w:rPr>
      <w:rFonts w:ascii="Times New Roman" w:hAnsi="Times New Roman" w:cs="Times New Roman"/>
      <w:sz w:val="24"/>
      <w:szCs w:val="24"/>
    </w:rPr>
  </w:style>
  <w:style w:type="character" w:customStyle="1" w:styleId="Heading2Char">
    <w:name w:val="Heading 2 Char"/>
    <w:basedOn w:val="DefaultParagraphFont"/>
    <w:link w:val="Heading2"/>
    <w:uiPriority w:val="9"/>
    <w:rsid w:val="00584E5C"/>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584E5C"/>
    <w:pPr>
      <w:spacing w:before="100" w:beforeAutospacing="1" w:after="100" w:afterAutospacing="1"/>
    </w:pPr>
    <w:rPr>
      <w:rFonts w:eastAsia="Times New Roman"/>
      <w:lang w:val="en-GB" w:eastAsia="en-GB"/>
    </w:rPr>
  </w:style>
  <w:style w:type="character" w:customStyle="1" w:styleId="Heading1Char">
    <w:name w:val="Heading 1 Char"/>
    <w:basedOn w:val="DefaultParagraphFont"/>
    <w:link w:val="Heading1"/>
    <w:uiPriority w:val="9"/>
    <w:rsid w:val="00360E4B"/>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360E4B"/>
    <w:rPr>
      <w:sz w:val="16"/>
      <w:szCs w:val="16"/>
    </w:rPr>
  </w:style>
  <w:style w:type="paragraph" w:styleId="CommentText">
    <w:name w:val="annotation text"/>
    <w:basedOn w:val="Normal"/>
    <w:link w:val="CommentTextChar"/>
    <w:uiPriority w:val="99"/>
    <w:semiHidden/>
    <w:unhideWhenUsed/>
    <w:rsid w:val="00360E4B"/>
    <w:pPr>
      <w:widowControl w:val="0"/>
    </w:pPr>
    <w:rPr>
      <w:rFonts w:ascii="Arial" w:eastAsia="Arial" w:hAnsi="Arial" w:cs="Arial"/>
      <w:sz w:val="20"/>
      <w:szCs w:val="20"/>
    </w:rPr>
  </w:style>
  <w:style w:type="character" w:customStyle="1" w:styleId="CommentTextChar">
    <w:name w:val="Comment Text Char"/>
    <w:basedOn w:val="DefaultParagraphFont"/>
    <w:link w:val="CommentText"/>
    <w:uiPriority w:val="99"/>
    <w:semiHidden/>
    <w:rsid w:val="00360E4B"/>
    <w:rPr>
      <w:rFonts w:ascii="Arial" w:eastAsia="Arial" w:hAnsi="Arial" w:cs="Arial"/>
      <w:sz w:val="20"/>
      <w:szCs w:val="20"/>
    </w:rPr>
  </w:style>
  <w:style w:type="character" w:customStyle="1" w:styleId="UnresolvedMention1">
    <w:name w:val="Unresolved Mention1"/>
    <w:basedOn w:val="DefaultParagraphFont"/>
    <w:uiPriority w:val="99"/>
    <w:semiHidden/>
    <w:unhideWhenUsed/>
    <w:rsid w:val="00360E4B"/>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EE6F12"/>
    <w:pPr>
      <w:widowControl/>
    </w:pPr>
    <w:rPr>
      <w:rFonts w:ascii="Times New Roman" w:eastAsiaTheme="minorHAnsi" w:hAnsi="Times New Roman" w:cs="Times New Roman"/>
      <w:b/>
      <w:bCs/>
    </w:rPr>
  </w:style>
  <w:style w:type="character" w:customStyle="1" w:styleId="CommentSubjectChar">
    <w:name w:val="Comment Subject Char"/>
    <w:basedOn w:val="CommentTextChar"/>
    <w:link w:val="CommentSubject"/>
    <w:uiPriority w:val="99"/>
    <w:semiHidden/>
    <w:rsid w:val="00EE6F12"/>
    <w:rPr>
      <w:rFonts w:ascii="Times New Roman" w:eastAsia="Arial" w:hAnsi="Times New Roman" w:cs="Times New Roman"/>
      <w:b/>
      <w:bCs/>
      <w:sz w:val="20"/>
      <w:szCs w:val="20"/>
    </w:rPr>
  </w:style>
  <w:style w:type="character" w:customStyle="1" w:styleId="UnresolvedMention2">
    <w:name w:val="Unresolved Mention2"/>
    <w:basedOn w:val="DefaultParagraphFont"/>
    <w:uiPriority w:val="99"/>
    <w:semiHidden/>
    <w:unhideWhenUsed/>
    <w:rsid w:val="00DA6A38"/>
    <w:rPr>
      <w:color w:val="808080"/>
      <w:shd w:val="clear" w:color="auto" w:fill="E6E6E6"/>
    </w:rPr>
  </w:style>
  <w:style w:type="character" w:customStyle="1" w:styleId="un">
    <w:name w:val="u_n"/>
    <w:basedOn w:val="DefaultParagraphFont"/>
    <w:rsid w:val="005953B0"/>
  </w:style>
  <w:style w:type="paragraph" w:styleId="Revision">
    <w:name w:val="Revision"/>
    <w:hidden/>
    <w:uiPriority w:val="99"/>
    <w:semiHidden/>
    <w:rsid w:val="00C17677"/>
    <w:pPr>
      <w:spacing w:after="0" w:line="240" w:lineRule="auto"/>
    </w:pPr>
    <w:rPr>
      <w:rFonts w:ascii="Times New Roman" w:hAnsi="Times New Roman" w:cs="Times New Roman"/>
      <w:sz w:val="24"/>
      <w:szCs w:val="24"/>
    </w:rPr>
  </w:style>
  <w:style w:type="character" w:customStyle="1" w:styleId="UnresolvedMention3">
    <w:name w:val="Unresolved Mention3"/>
    <w:basedOn w:val="DefaultParagraphFont"/>
    <w:uiPriority w:val="99"/>
    <w:semiHidden/>
    <w:unhideWhenUsed/>
    <w:rsid w:val="00252548"/>
    <w:rPr>
      <w:color w:val="605E5C"/>
      <w:shd w:val="clear" w:color="auto" w:fill="E1DFDD"/>
    </w:rPr>
  </w:style>
  <w:style w:type="paragraph" w:customStyle="1" w:styleId="yiv3753900588msonormal">
    <w:name w:val="yiv3753900588msonormal"/>
    <w:basedOn w:val="Normal"/>
    <w:rsid w:val="001960EC"/>
    <w:pPr>
      <w:spacing w:before="100" w:beforeAutospacing="1" w:after="100" w:afterAutospacing="1"/>
    </w:pPr>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905196">
      <w:bodyDiv w:val="1"/>
      <w:marLeft w:val="0"/>
      <w:marRight w:val="0"/>
      <w:marTop w:val="0"/>
      <w:marBottom w:val="0"/>
      <w:divBdr>
        <w:top w:val="none" w:sz="0" w:space="0" w:color="auto"/>
        <w:left w:val="none" w:sz="0" w:space="0" w:color="auto"/>
        <w:bottom w:val="none" w:sz="0" w:space="0" w:color="auto"/>
        <w:right w:val="none" w:sz="0" w:space="0" w:color="auto"/>
      </w:divBdr>
    </w:div>
    <w:div w:id="643388760">
      <w:bodyDiv w:val="1"/>
      <w:marLeft w:val="0"/>
      <w:marRight w:val="0"/>
      <w:marTop w:val="0"/>
      <w:marBottom w:val="0"/>
      <w:divBdr>
        <w:top w:val="none" w:sz="0" w:space="0" w:color="auto"/>
        <w:left w:val="none" w:sz="0" w:space="0" w:color="auto"/>
        <w:bottom w:val="none" w:sz="0" w:space="0" w:color="auto"/>
        <w:right w:val="none" w:sz="0" w:space="0" w:color="auto"/>
      </w:divBdr>
      <w:divsChild>
        <w:div w:id="1652562690">
          <w:marLeft w:val="0"/>
          <w:marRight w:val="0"/>
          <w:marTop w:val="0"/>
          <w:marBottom w:val="0"/>
          <w:divBdr>
            <w:top w:val="none" w:sz="0" w:space="0" w:color="auto"/>
            <w:left w:val="none" w:sz="0" w:space="0" w:color="auto"/>
            <w:bottom w:val="none" w:sz="0" w:space="0" w:color="auto"/>
            <w:right w:val="none" w:sz="0" w:space="0" w:color="auto"/>
          </w:divBdr>
        </w:div>
        <w:div w:id="791553513">
          <w:marLeft w:val="0"/>
          <w:marRight w:val="0"/>
          <w:marTop w:val="0"/>
          <w:marBottom w:val="0"/>
          <w:divBdr>
            <w:top w:val="none" w:sz="0" w:space="0" w:color="auto"/>
            <w:left w:val="none" w:sz="0" w:space="0" w:color="auto"/>
            <w:bottom w:val="none" w:sz="0" w:space="0" w:color="auto"/>
            <w:right w:val="none" w:sz="0" w:space="0" w:color="auto"/>
          </w:divBdr>
        </w:div>
        <w:div w:id="1950964578">
          <w:marLeft w:val="0"/>
          <w:marRight w:val="0"/>
          <w:marTop w:val="0"/>
          <w:marBottom w:val="0"/>
          <w:divBdr>
            <w:top w:val="none" w:sz="0" w:space="0" w:color="auto"/>
            <w:left w:val="none" w:sz="0" w:space="0" w:color="auto"/>
            <w:bottom w:val="none" w:sz="0" w:space="0" w:color="auto"/>
            <w:right w:val="none" w:sz="0" w:space="0" w:color="auto"/>
          </w:divBdr>
        </w:div>
        <w:div w:id="1797405487">
          <w:marLeft w:val="0"/>
          <w:marRight w:val="0"/>
          <w:marTop w:val="0"/>
          <w:marBottom w:val="0"/>
          <w:divBdr>
            <w:top w:val="none" w:sz="0" w:space="0" w:color="auto"/>
            <w:left w:val="none" w:sz="0" w:space="0" w:color="auto"/>
            <w:bottom w:val="none" w:sz="0" w:space="0" w:color="auto"/>
            <w:right w:val="none" w:sz="0" w:space="0" w:color="auto"/>
          </w:divBdr>
        </w:div>
      </w:divsChild>
    </w:div>
    <w:div w:id="835539749">
      <w:bodyDiv w:val="1"/>
      <w:marLeft w:val="0"/>
      <w:marRight w:val="0"/>
      <w:marTop w:val="0"/>
      <w:marBottom w:val="0"/>
      <w:divBdr>
        <w:top w:val="none" w:sz="0" w:space="0" w:color="auto"/>
        <w:left w:val="none" w:sz="0" w:space="0" w:color="auto"/>
        <w:bottom w:val="none" w:sz="0" w:space="0" w:color="auto"/>
        <w:right w:val="none" w:sz="0" w:space="0" w:color="auto"/>
      </w:divBdr>
      <w:divsChild>
        <w:div w:id="777875829">
          <w:marLeft w:val="0"/>
          <w:marRight w:val="0"/>
          <w:marTop w:val="0"/>
          <w:marBottom w:val="0"/>
          <w:divBdr>
            <w:top w:val="none" w:sz="0" w:space="0" w:color="auto"/>
            <w:left w:val="none" w:sz="0" w:space="0" w:color="auto"/>
            <w:bottom w:val="none" w:sz="0" w:space="0" w:color="auto"/>
            <w:right w:val="none" w:sz="0" w:space="0" w:color="auto"/>
          </w:divBdr>
        </w:div>
        <w:div w:id="1044057335">
          <w:marLeft w:val="0"/>
          <w:marRight w:val="0"/>
          <w:marTop w:val="0"/>
          <w:marBottom w:val="0"/>
          <w:divBdr>
            <w:top w:val="none" w:sz="0" w:space="0" w:color="auto"/>
            <w:left w:val="none" w:sz="0" w:space="0" w:color="auto"/>
            <w:bottom w:val="none" w:sz="0" w:space="0" w:color="auto"/>
            <w:right w:val="none" w:sz="0" w:space="0" w:color="auto"/>
          </w:divBdr>
        </w:div>
        <w:div w:id="1807237756">
          <w:marLeft w:val="0"/>
          <w:marRight w:val="0"/>
          <w:marTop w:val="0"/>
          <w:marBottom w:val="0"/>
          <w:divBdr>
            <w:top w:val="none" w:sz="0" w:space="0" w:color="auto"/>
            <w:left w:val="none" w:sz="0" w:space="0" w:color="auto"/>
            <w:bottom w:val="none" w:sz="0" w:space="0" w:color="auto"/>
            <w:right w:val="none" w:sz="0" w:space="0" w:color="auto"/>
          </w:divBdr>
        </w:div>
        <w:div w:id="554925560">
          <w:marLeft w:val="0"/>
          <w:marRight w:val="0"/>
          <w:marTop w:val="0"/>
          <w:marBottom w:val="0"/>
          <w:divBdr>
            <w:top w:val="none" w:sz="0" w:space="0" w:color="auto"/>
            <w:left w:val="none" w:sz="0" w:space="0" w:color="auto"/>
            <w:bottom w:val="none" w:sz="0" w:space="0" w:color="auto"/>
            <w:right w:val="none" w:sz="0" w:space="0" w:color="auto"/>
          </w:divBdr>
        </w:div>
        <w:div w:id="1305937776">
          <w:marLeft w:val="0"/>
          <w:marRight w:val="0"/>
          <w:marTop w:val="0"/>
          <w:marBottom w:val="0"/>
          <w:divBdr>
            <w:top w:val="none" w:sz="0" w:space="0" w:color="auto"/>
            <w:left w:val="none" w:sz="0" w:space="0" w:color="auto"/>
            <w:bottom w:val="none" w:sz="0" w:space="0" w:color="auto"/>
            <w:right w:val="none" w:sz="0" w:space="0" w:color="auto"/>
          </w:divBdr>
        </w:div>
        <w:div w:id="1677688333">
          <w:marLeft w:val="0"/>
          <w:marRight w:val="0"/>
          <w:marTop w:val="0"/>
          <w:marBottom w:val="0"/>
          <w:divBdr>
            <w:top w:val="none" w:sz="0" w:space="0" w:color="auto"/>
            <w:left w:val="none" w:sz="0" w:space="0" w:color="auto"/>
            <w:bottom w:val="none" w:sz="0" w:space="0" w:color="auto"/>
            <w:right w:val="none" w:sz="0" w:space="0" w:color="auto"/>
          </w:divBdr>
        </w:div>
        <w:div w:id="1614048152">
          <w:marLeft w:val="0"/>
          <w:marRight w:val="0"/>
          <w:marTop w:val="0"/>
          <w:marBottom w:val="0"/>
          <w:divBdr>
            <w:top w:val="none" w:sz="0" w:space="0" w:color="auto"/>
            <w:left w:val="none" w:sz="0" w:space="0" w:color="auto"/>
            <w:bottom w:val="none" w:sz="0" w:space="0" w:color="auto"/>
            <w:right w:val="none" w:sz="0" w:space="0" w:color="auto"/>
          </w:divBdr>
        </w:div>
        <w:div w:id="1208759151">
          <w:marLeft w:val="0"/>
          <w:marRight w:val="0"/>
          <w:marTop w:val="0"/>
          <w:marBottom w:val="0"/>
          <w:divBdr>
            <w:top w:val="none" w:sz="0" w:space="0" w:color="auto"/>
            <w:left w:val="none" w:sz="0" w:space="0" w:color="auto"/>
            <w:bottom w:val="none" w:sz="0" w:space="0" w:color="auto"/>
            <w:right w:val="none" w:sz="0" w:space="0" w:color="auto"/>
          </w:divBdr>
        </w:div>
      </w:divsChild>
    </w:div>
    <w:div w:id="95671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dappiah@yahoo.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nso-appiah@ug.edu.g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B1E027-77C1-4881-9AB6-07C4F8F87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1462</Words>
  <Characters>8339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APT1</dc:creator>
  <cp:lastModifiedBy>Tony D-A</cp:lastModifiedBy>
  <cp:revision>4</cp:revision>
  <cp:lastPrinted>2019-01-28T16:33:00Z</cp:lastPrinted>
  <dcterms:created xsi:type="dcterms:W3CDTF">2019-05-08T13:36:00Z</dcterms:created>
  <dcterms:modified xsi:type="dcterms:W3CDTF">2019-05-08T13:44:00Z</dcterms:modified>
</cp:coreProperties>
</file>